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D73F3" w14:textId="77777777" w:rsidR="008056BC" w:rsidRPr="003C0245" w:rsidRDefault="008056BC" w:rsidP="008056BC">
      <w:pPr>
        <w:spacing w:line="276" w:lineRule="auto"/>
        <w:ind w:firstLine="0"/>
        <w:rPr>
          <w:rFonts w:ascii="Times New Roman" w:hAnsi="Times New Roman" w:cs="Times New Roman"/>
          <w:b/>
          <w:bCs/>
          <w:sz w:val="20"/>
          <w:szCs w:val="20"/>
        </w:rPr>
      </w:pPr>
      <w:r w:rsidRPr="003C0245">
        <w:rPr>
          <w:rFonts w:ascii="Times New Roman" w:hAnsi="Times New Roman" w:cs="Times New Roman"/>
          <w:b/>
          <w:bCs/>
          <w:noProof/>
          <w:sz w:val="28"/>
          <w:szCs w:val="28"/>
        </w:rPr>
        <w:drawing>
          <wp:anchor distT="0" distB="0" distL="114300" distR="114300" simplePos="0" relativeHeight="251660288" behindDoc="0" locked="0" layoutInCell="1" allowOverlap="1" wp14:anchorId="22E779C0" wp14:editId="25367173">
            <wp:simplePos x="0" y="0"/>
            <wp:positionH relativeFrom="column">
              <wp:posOffset>3213100</wp:posOffset>
            </wp:positionH>
            <wp:positionV relativeFrom="paragraph">
              <wp:posOffset>268</wp:posOffset>
            </wp:positionV>
            <wp:extent cx="3049905" cy="698867"/>
            <wp:effectExtent l="0" t="0" r="0" b="6350"/>
            <wp:wrapSquare wrapText="bothSides"/>
            <wp:docPr id="999475723"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75723" name="Picture 1" descr="A logo for a college&#10;&#10;Description automatically generated"/>
                    <pic:cNvPicPr/>
                  </pic:nvPicPr>
                  <pic:blipFill rotWithShape="1">
                    <a:blip r:embed="rId8" cstate="print">
                      <a:extLst>
                        <a:ext uri="{28A0092B-C50C-407E-A947-70E740481C1C}">
                          <a14:useLocalDpi xmlns:a14="http://schemas.microsoft.com/office/drawing/2010/main" val="0"/>
                        </a:ext>
                      </a:extLst>
                    </a:blip>
                    <a:srcRect l="1799" t="27158" r="1538" b="44129"/>
                    <a:stretch/>
                  </pic:blipFill>
                  <pic:spPr bwMode="auto">
                    <a:xfrm>
                      <a:off x="0" y="0"/>
                      <a:ext cx="3063022" cy="7018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F5EE59" w14:textId="77777777" w:rsidR="008056BC" w:rsidRPr="003C0245" w:rsidRDefault="008056BC" w:rsidP="008056BC">
      <w:pPr>
        <w:spacing w:line="276" w:lineRule="auto"/>
        <w:ind w:firstLine="0"/>
        <w:rPr>
          <w:rFonts w:ascii="Times New Roman" w:hAnsi="Times New Roman" w:cs="Times New Roman"/>
          <w:b/>
          <w:bCs/>
          <w:sz w:val="20"/>
          <w:szCs w:val="20"/>
        </w:rPr>
      </w:pPr>
      <w:r w:rsidRPr="003C0245">
        <w:rPr>
          <w:rFonts w:ascii="Times New Roman" w:hAnsi="Times New Roman" w:cs="Times New Roman"/>
          <w:b/>
          <w:bCs/>
          <w:sz w:val="28"/>
          <w:szCs w:val="28"/>
        </w:rPr>
        <w:t>BOARD OF DIRECTORS</w:t>
      </w:r>
    </w:p>
    <w:p w14:paraId="2EC5813C" w14:textId="77777777" w:rsidR="008056BC" w:rsidRPr="003C0245" w:rsidRDefault="008056BC" w:rsidP="008056BC">
      <w:pPr>
        <w:spacing w:line="276" w:lineRule="auto"/>
        <w:ind w:firstLine="0"/>
        <w:rPr>
          <w:rFonts w:ascii="Times New Roman" w:hAnsi="Times New Roman" w:cs="Times New Roman"/>
        </w:rPr>
      </w:pPr>
      <w:r w:rsidRPr="003C0245">
        <w:rPr>
          <w:rFonts w:ascii="Times New Roman" w:hAnsi="Times New Roman" w:cs="Times New Roman"/>
        </w:rPr>
        <w:t xml:space="preserve">Session </w:t>
      </w:r>
      <w:r>
        <w:rPr>
          <w:rFonts w:ascii="Times New Roman" w:hAnsi="Times New Roman" w:cs="Times New Roman"/>
        </w:rPr>
        <w:t>I</w:t>
      </w:r>
    </w:p>
    <w:p w14:paraId="69FB9769" w14:textId="77777777" w:rsidR="008056BC" w:rsidRPr="003C0245" w:rsidRDefault="008056BC" w:rsidP="008056BC">
      <w:pPr>
        <w:spacing w:line="276" w:lineRule="auto"/>
        <w:ind w:firstLine="0"/>
        <w:rPr>
          <w:rFonts w:ascii="Times New Roman" w:hAnsi="Times New Roman" w:cs="Times New Roman"/>
        </w:rPr>
      </w:pPr>
      <w:r w:rsidRPr="75EB23FE">
        <w:rPr>
          <w:rFonts w:ascii="Times New Roman" w:hAnsi="Times New Roman" w:cs="Times New Roman"/>
        </w:rPr>
        <w:t xml:space="preserve">Date: </w:t>
      </w:r>
      <w:r>
        <w:rPr>
          <w:rFonts w:ascii="Times New Roman" w:hAnsi="Times New Roman" w:cs="Times New Roman"/>
        </w:rPr>
        <w:t>June 14</w:t>
      </w:r>
      <w:r w:rsidRPr="009224A1">
        <w:rPr>
          <w:rFonts w:ascii="Times New Roman" w:hAnsi="Times New Roman" w:cs="Times New Roman"/>
          <w:vertAlign w:val="superscript"/>
        </w:rPr>
        <w:t>t</w:t>
      </w:r>
      <w:r>
        <w:rPr>
          <w:rFonts w:ascii="Times New Roman" w:hAnsi="Times New Roman" w:cs="Times New Roman"/>
          <w:vertAlign w:val="superscript"/>
        </w:rPr>
        <w:t>h</w:t>
      </w:r>
      <w:r>
        <w:rPr>
          <w:rFonts w:ascii="Times New Roman" w:hAnsi="Times New Roman" w:cs="Times New Roman"/>
        </w:rPr>
        <w:t>, 2024</w:t>
      </w:r>
    </w:p>
    <w:p w14:paraId="73EC9552" w14:textId="3EC1FA39" w:rsidR="008056BC" w:rsidRPr="003E2C19" w:rsidRDefault="008056BC" w:rsidP="008056BC">
      <w:pPr>
        <w:spacing w:line="276" w:lineRule="auto"/>
        <w:ind w:firstLine="0"/>
        <w:rPr>
          <w:rFonts w:ascii="Times New Roman" w:hAnsi="Times New Roman" w:cs="Times New Roman"/>
          <w:b/>
          <w:bCs/>
        </w:rPr>
      </w:pPr>
      <w:r>
        <w:rPr>
          <w:rFonts w:ascii="Times New Roman" w:hAnsi="Times New Roman" w:cs="Times New Roman"/>
          <w:b/>
          <w:bCs/>
        </w:rPr>
        <w:t>04-01-55</w:t>
      </w:r>
    </w:p>
    <w:p w14:paraId="5629667F" w14:textId="77777777" w:rsidR="008056BC" w:rsidRPr="003C0245" w:rsidRDefault="008056BC" w:rsidP="008056BC">
      <w:pPr>
        <w:spacing w:line="276" w:lineRule="auto"/>
        <w:ind w:firstLine="0"/>
        <w:rPr>
          <w:rFonts w:ascii="Times New Roman" w:hAnsi="Times New Roman" w:cs="Times New Roman"/>
        </w:rPr>
      </w:pPr>
    </w:p>
    <w:p w14:paraId="0D4DEBC8" w14:textId="77777777" w:rsidR="008056BC" w:rsidRPr="003C0245" w:rsidRDefault="00000000" w:rsidP="008056BC">
      <w:pPr>
        <w:spacing w:line="276" w:lineRule="auto"/>
        <w:ind w:firstLine="0"/>
        <w:rPr>
          <w:rFonts w:ascii="Times New Roman" w:hAnsi="Times New Roman" w:cs="Times New Roman"/>
          <w:i/>
          <w:iCs/>
        </w:rPr>
      </w:pPr>
      <w:r>
        <w:rPr>
          <w:noProof/>
        </w:rPr>
        <w:pict w14:anchorId="0F7BD816">
          <v:line id="Straight Connector 2" o:spid="_x0000_s1026" style="position:absolute;left:0;text-align:left;flip:y;z-index:251658240;visibility:visible;mso-wrap-style:square;mso-wrap-distance-left:9pt;mso-wrap-distance-top:0;mso-wrap-distance-right:9pt;mso-wrap-distance-bottom:0;mso-position-horizontal:absolute;mso-position-horizontal-relative:text;mso-position-vertical:absolute;mso-position-vertical-relative:text" from="-2.6pt,23.45pt" to="491.6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" strokecolor="black [3200]" strokeweight="1.5pt">
            <v:stroke joinstyle="miter"/>
          </v:line>
        </w:pict>
      </w:r>
      <w:r w:rsidR="008056BC" w:rsidRPr="64847094">
        <w:rPr>
          <w:rFonts w:ascii="Times New Roman" w:hAnsi="Times New Roman" w:cs="Times New Roman"/>
          <w:i/>
          <w:iCs/>
        </w:rPr>
        <w:t xml:space="preserve">Submitted by </w:t>
      </w:r>
      <w:r w:rsidR="008056BC">
        <w:rPr>
          <w:rFonts w:ascii="Times New Roman" w:hAnsi="Times New Roman" w:cs="Times New Roman"/>
          <w:i/>
          <w:iCs/>
        </w:rPr>
        <w:t>Sean Behl, ASGBC President</w:t>
      </w:r>
    </w:p>
    <w:p w14:paraId="015B22BD" w14:textId="77777777" w:rsidR="008056BC" w:rsidRPr="003C0245" w:rsidRDefault="008056BC" w:rsidP="008056BC">
      <w:pPr>
        <w:spacing w:line="276" w:lineRule="auto"/>
        <w:rPr>
          <w:rFonts w:ascii="Times New Roman" w:hAnsi="Times New Roman" w:cs="Times New Roman"/>
          <w:b/>
          <w:bCs/>
          <w:i/>
          <w:iCs/>
        </w:rPr>
      </w:pPr>
    </w:p>
    <w:p w14:paraId="2050604A" w14:textId="77777777" w:rsidR="008056BC" w:rsidRDefault="008056BC" w:rsidP="008056BC">
      <w:pPr>
        <w:spacing w:line="276" w:lineRule="auto"/>
        <w:ind w:firstLine="0"/>
        <w:rPr>
          <w:rStyle w:val="normaltextrun"/>
          <w:rFonts w:ascii="Times" w:hAnsi="Times"/>
          <w:bCs/>
          <w:color w:val="000000"/>
          <w:shd w:val="clear" w:color="auto" w:fill="FFFFFF"/>
        </w:rPr>
      </w:pPr>
    </w:p>
    <w:p w14:paraId="468AB021" w14:textId="10549863" w:rsidR="008056BC" w:rsidRPr="00DB6030" w:rsidRDefault="008056BC" w:rsidP="008056BC">
      <w:pPr>
        <w:spacing w:line="276" w:lineRule="auto"/>
        <w:ind w:firstLine="0"/>
        <w:rPr>
          <w:rStyle w:val="normaltextrun"/>
          <w:rFonts w:ascii="Times New Roman" w:hAnsi="Times New Roman" w:cs="Times New Roman"/>
          <w:b/>
          <w:color w:val="000000"/>
          <w:shd w:val="clear" w:color="auto" w:fill="FFFFFF"/>
        </w:rPr>
      </w:pPr>
      <w:r w:rsidRPr="00DB6030">
        <w:rPr>
          <w:rStyle w:val="normaltextrun"/>
          <w:rFonts w:ascii="Times New Roman" w:hAnsi="Times New Roman" w:cs="Times New Roman"/>
          <w:b/>
          <w:color w:val="000000"/>
          <w:shd w:val="clear" w:color="auto" w:fill="FFFFFF"/>
        </w:rPr>
        <w:t>B</w:t>
      </w:r>
      <w:r>
        <w:rPr>
          <w:rStyle w:val="normaltextrun"/>
          <w:rFonts w:ascii="Times New Roman" w:hAnsi="Times New Roman" w:cs="Times New Roman"/>
          <w:b/>
          <w:color w:val="000000"/>
          <w:shd w:val="clear" w:color="auto" w:fill="FFFFFF"/>
        </w:rPr>
        <w:t xml:space="preserve">OARD BILL </w:t>
      </w:r>
      <w:r w:rsidRPr="00DB6030">
        <w:rPr>
          <w:rStyle w:val="normaltextrun"/>
          <w:rFonts w:ascii="Times New Roman" w:hAnsi="Times New Roman" w:cs="Times New Roman"/>
          <w:b/>
          <w:color w:val="000000"/>
          <w:shd w:val="clear" w:color="auto" w:fill="FFFFFF"/>
        </w:rPr>
        <w:t>04-01-5</w:t>
      </w:r>
      <w:r>
        <w:rPr>
          <w:rStyle w:val="normaltextrun"/>
          <w:rFonts w:ascii="Times New Roman" w:hAnsi="Times New Roman" w:cs="Times New Roman"/>
          <w:b/>
          <w:color w:val="000000"/>
          <w:shd w:val="clear" w:color="auto" w:fill="FFFFFF"/>
        </w:rPr>
        <w:t>5</w:t>
      </w:r>
      <w:r w:rsidRPr="00DB6030">
        <w:rPr>
          <w:rStyle w:val="normaltextrun"/>
          <w:rFonts w:ascii="Times New Roman" w:hAnsi="Times New Roman" w:cs="Times New Roman"/>
          <w:b/>
          <w:color w:val="000000"/>
          <w:shd w:val="clear" w:color="auto" w:fill="FFFFFF"/>
        </w:rPr>
        <w:t xml:space="preserve">: </w:t>
      </w:r>
      <w:r w:rsidRPr="008056BC">
        <w:rPr>
          <w:rStyle w:val="normaltextrun"/>
          <w:rFonts w:ascii="Times New Roman" w:hAnsi="Times New Roman" w:cs="Times New Roman"/>
          <w:b/>
          <w:color w:val="000000"/>
          <w:shd w:val="clear" w:color="auto" w:fill="FFFFFF"/>
        </w:rPr>
        <w:t>An Act to Establish the Student Exemplary Achievement and Nobility Award Selection Committee</w:t>
      </w:r>
    </w:p>
    <w:p w14:paraId="5193BEA3" w14:textId="77777777" w:rsidR="008056BC" w:rsidRPr="00DB6030" w:rsidRDefault="008056BC" w:rsidP="008056BC">
      <w:pPr>
        <w:spacing w:line="276" w:lineRule="auto"/>
        <w:ind w:firstLine="0"/>
        <w:rPr>
          <w:rFonts w:ascii="Times New Roman" w:hAnsi="Times New Roman" w:cs="Times New Roman"/>
          <w:b/>
          <w:bCs/>
        </w:rPr>
      </w:pPr>
    </w:p>
    <w:p w14:paraId="2C0550E0" w14:textId="1A2B2A35" w:rsidR="008056BC" w:rsidRDefault="008056BC" w:rsidP="008056BC">
      <w:pPr>
        <w:spacing w:line="360" w:lineRule="auto"/>
        <w:ind w:firstLine="0"/>
        <w:rPr>
          <w:rFonts w:ascii="Times New Roman" w:eastAsia="Times" w:hAnsi="Times New Roman" w:cs="Times New Roman"/>
          <w:color w:val="000000" w:themeColor="text1"/>
        </w:rPr>
      </w:pPr>
      <w:r w:rsidRPr="00DB6030">
        <w:rPr>
          <w:rFonts w:ascii="Times New Roman" w:eastAsia="Times" w:hAnsi="Times New Roman" w:cs="Times New Roman"/>
        </w:rPr>
        <w:t xml:space="preserve">WHEREAS: The Associated Student Government of Bellevue College Board of Directors intends to establish </w:t>
      </w:r>
      <w:r w:rsidRPr="008056BC">
        <w:rPr>
          <w:rFonts w:ascii="Times New Roman" w:hAnsi="Times New Roman" w:cs="Times New Roman"/>
          <w:color w:val="000000" w:themeColor="text1"/>
        </w:rPr>
        <w:t>the Student Exemplary Achievement and Nobility Award Selection Committee</w:t>
      </w:r>
      <w:r w:rsidRPr="00F83A77">
        <w:rPr>
          <w:rFonts w:ascii="Times New Roman" w:eastAsia="Times" w:hAnsi="Times New Roman" w:cs="Times New Roman"/>
          <w:color w:val="000000" w:themeColor="text1"/>
        </w:rPr>
        <w:t>; and,</w:t>
      </w:r>
    </w:p>
    <w:p w14:paraId="014C6CB0" w14:textId="77777777" w:rsidR="008056BC" w:rsidRDefault="008056BC" w:rsidP="008056BC">
      <w:pPr>
        <w:spacing w:line="360" w:lineRule="auto"/>
        <w:ind w:firstLine="0"/>
        <w:rPr>
          <w:rFonts w:ascii="Times New Roman" w:eastAsia="Times" w:hAnsi="Times New Roman" w:cs="Times New Roman"/>
          <w:color w:val="000000" w:themeColor="text1"/>
        </w:rPr>
      </w:pPr>
    </w:p>
    <w:p w14:paraId="5CBDE731" w14:textId="13D1C671" w:rsidR="008056BC" w:rsidRDefault="008056BC" w:rsidP="008056BC">
      <w:pPr>
        <w:spacing w:line="360" w:lineRule="auto"/>
        <w:ind w:firstLine="0"/>
        <w:rPr>
          <w:rFonts w:ascii="Times New Roman" w:eastAsia="Times" w:hAnsi="Times New Roman" w:cs="Times New Roman"/>
          <w:color w:val="000000" w:themeColor="text1"/>
        </w:rPr>
      </w:pPr>
      <w:r>
        <w:rPr>
          <w:rFonts w:ascii="Times New Roman" w:eastAsia="Times" w:hAnsi="Times New Roman" w:cs="Times New Roman"/>
          <w:color w:val="000000" w:themeColor="text1"/>
        </w:rPr>
        <w:t xml:space="preserve">WHEREAS: The </w:t>
      </w:r>
      <w:r w:rsidRPr="008056BC">
        <w:rPr>
          <w:rFonts w:ascii="Times New Roman" w:hAnsi="Times New Roman" w:cs="Times New Roman"/>
          <w:color w:val="000000" w:themeColor="text1"/>
        </w:rPr>
        <w:t>Student Exemplary Achievement and Nobility Award Selection Committee</w:t>
      </w:r>
      <w:r>
        <w:rPr>
          <w:rFonts w:ascii="Times New Roman" w:hAnsi="Times New Roman" w:cs="Times New Roman"/>
          <w:color w:val="000000" w:themeColor="text1"/>
        </w:rPr>
        <w:t xml:space="preserve"> will be responsible for overseeing the selection process for the </w:t>
      </w:r>
      <w:r w:rsidRPr="008056BC">
        <w:rPr>
          <w:rFonts w:ascii="Times New Roman" w:hAnsi="Times New Roman" w:cs="Times New Roman"/>
          <w:color w:val="000000" w:themeColor="text1"/>
        </w:rPr>
        <w:t>Student Exemplary Achievement and Nobility Award</w:t>
      </w:r>
      <w:r>
        <w:rPr>
          <w:rFonts w:ascii="Times New Roman" w:hAnsi="Times New Roman" w:cs="Times New Roman"/>
          <w:color w:val="000000" w:themeColor="text1"/>
        </w:rPr>
        <w:t>; and,</w:t>
      </w:r>
    </w:p>
    <w:p w14:paraId="05CA6616" w14:textId="77777777" w:rsidR="008056BC" w:rsidRPr="008056BC" w:rsidRDefault="008056BC" w:rsidP="008056BC">
      <w:pPr>
        <w:spacing w:line="360" w:lineRule="auto"/>
        <w:ind w:firstLine="0"/>
        <w:rPr>
          <w:rFonts w:ascii="Times New Roman" w:eastAsia="Times" w:hAnsi="Times New Roman" w:cs="Times New Roman"/>
          <w:color w:val="000000" w:themeColor="text1"/>
        </w:rPr>
      </w:pPr>
    </w:p>
    <w:p w14:paraId="7C5B3690" w14:textId="622F9F15" w:rsidR="008056BC" w:rsidRPr="00DB6030" w:rsidRDefault="008056BC" w:rsidP="008056BC">
      <w:pPr>
        <w:spacing w:line="360" w:lineRule="auto"/>
        <w:ind w:firstLine="0"/>
        <w:rPr>
          <w:rFonts w:ascii="Times New Roman" w:eastAsia="Times" w:hAnsi="Times New Roman" w:cs="Times New Roman"/>
        </w:rPr>
      </w:pPr>
      <w:r w:rsidRPr="00DB6030">
        <w:rPr>
          <w:rFonts w:ascii="Times New Roman" w:eastAsia="Times" w:hAnsi="Times New Roman" w:cs="Times New Roman"/>
        </w:rPr>
        <w:t xml:space="preserve">WHEREAS: The voting membership of the </w:t>
      </w:r>
      <w:r w:rsidRPr="008056BC">
        <w:rPr>
          <w:rFonts w:ascii="Times New Roman" w:hAnsi="Times New Roman" w:cs="Times New Roman"/>
          <w:color w:val="000000" w:themeColor="text1"/>
        </w:rPr>
        <w:t>Student Exemplary Achievement and Nobility Award</w:t>
      </w:r>
      <w:r w:rsidRPr="00DB6030">
        <w:rPr>
          <w:rFonts w:ascii="Times New Roman" w:eastAsia="Times" w:hAnsi="Times New Roman" w:cs="Times New Roman"/>
        </w:rPr>
        <w:t xml:space="preserve"> </w:t>
      </w:r>
      <w:r>
        <w:rPr>
          <w:rFonts w:ascii="Times New Roman" w:eastAsia="Times" w:hAnsi="Times New Roman" w:cs="Times New Roman"/>
        </w:rPr>
        <w:t xml:space="preserve">Selection </w:t>
      </w:r>
      <w:r w:rsidRPr="00DB6030">
        <w:rPr>
          <w:rFonts w:ascii="Times New Roman" w:eastAsia="Times" w:hAnsi="Times New Roman" w:cs="Times New Roman"/>
        </w:rPr>
        <w:t>Committee shall consist of the following individuals:</w:t>
      </w:r>
    </w:p>
    <w:p w14:paraId="33ABC7BF" w14:textId="77777777" w:rsidR="008056BC" w:rsidRDefault="008056BC" w:rsidP="008056BC">
      <w:pPr>
        <w:pStyle w:val="ListParagraph"/>
        <w:numPr>
          <w:ilvl w:val="0"/>
          <w:numId w:val="3"/>
        </w:numPr>
        <w:spacing w:line="360" w:lineRule="auto"/>
        <w:rPr>
          <w:rFonts w:ascii="Times New Roman" w:eastAsia="Times" w:hAnsi="Times New Roman" w:cs="Times New Roman"/>
        </w:rPr>
      </w:pPr>
      <w:r w:rsidRPr="008056BC">
        <w:rPr>
          <w:rFonts w:ascii="Times New Roman" w:eastAsia="Times" w:hAnsi="Times New Roman" w:cs="Times New Roman"/>
        </w:rPr>
        <w:t>The ASGBC Director of Events and Programs (or designee) shall serve as the Chair.</w:t>
      </w:r>
    </w:p>
    <w:p w14:paraId="423251F9" w14:textId="77777777" w:rsidR="008056BC" w:rsidRDefault="008056BC" w:rsidP="008056BC">
      <w:pPr>
        <w:pStyle w:val="ListParagraph"/>
        <w:numPr>
          <w:ilvl w:val="0"/>
          <w:numId w:val="3"/>
        </w:numPr>
        <w:spacing w:line="360" w:lineRule="auto"/>
        <w:rPr>
          <w:rFonts w:ascii="Times New Roman" w:eastAsia="Times" w:hAnsi="Times New Roman" w:cs="Times New Roman"/>
        </w:rPr>
      </w:pPr>
      <w:r w:rsidRPr="008056BC">
        <w:rPr>
          <w:rFonts w:ascii="Times New Roman" w:eastAsia="Times" w:hAnsi="Times New Roman" w:cs="Times New Roman"/>
        </w:rPr>
        <w:t xml:space="preserve">The ASGBC President (or designee) who shall serve as Vice Chair. </w:t>
      </w:r>
    </w:p>
    <w:p w14:paraId="6CBF9BBF" w14:textId="77777777" w:rsidR="008056BC" w:rsidRDefault="008056BC" w:rsidP="008056BC">
      <w:pPr>
        <w:pStyle w:val="ListParagraph"/>
        <w:numPr>
          <w:ilvl w:val="0"/>
          <w:numId w:val="3"/>
        </w:numPr>
        <w:spacing w:line="360" w:lineRule="auto"/>
        <w:rPr>
          <w:rFonts w:ascii="Times New Roman" w:eastAsia="Times" w:hAnsi="Times New Roman" w:cs="Times New Roman"/>
        </w:rPr>
      </w:pPr>
      <w:r w:rsidRPr="008056BC">
        <w:rPr>
          <w:rFonts w:ascii="Times New Roman" w:eastAsia="Times" w:hAnsi="Times New Roman" w:cs="Times New Roman"/>
        </w:rPr>
        <w:t>The Bellevue College President (or designee).</w:t>
      </w:r>
    </w:p>
    <w:p w14:paraId="7213D42F" w14:textId="77777777" w:rsidR="008056BC" w:rsidRDefault="008056BC" w:rsidP="008056BC">
      <w:pPr>
        <w:pStyle w:val="ListParagraph"/>
        <w:numPr>
          <w:ilvl w:val="0"/>
          <w:numId w:val="3"/>
        </w:numPr>
        <w:spacing w:line="360" w:lineRule="auto"/>
        <w:rPr>
          <w:rFonts w:ascii="Times New Roman" w:eastAsia="Times" w:hAnsi="Times New Roman" w:cs="Times New Roman"/>
        </w:rPr>
      </w:pPr>
      <w:r w:rsidRPr="008056BC">
        <w:rPr>
          <w:rFonts w:ascii="Times New Roman" w:eastAsia="Times" w:hAnsi="Times New Roman" w:cs="Times New Roman"/>
        </w:rPr>
        <w:t>One (1) ASGBC Student Senator appointed by the Chair.</w:t>
      </w:r>
    </w:p>
    <w:p w14:paraId="0734C0FD" w14:textId="77777777" w:rsidR="008056BC" w:rsidRDefault="008056BC" w:rsidP="008056BC">
      <w:pPr>
        <w:pStyle w:val="ListParagraph"/>
        <w:numPr>
          <w:ilvl w:val="0"/>
          <w:numId w:val="3"/>
        </w:numPr>
        <w:spacing w:line="360" w:lineRule="auto"/>
        <w:rPr>
          <w:rFonts w:ascii="Times New Roman" w:eastAsia="Times" w:hAnsi="Times New Roman" w:cs="Times New Roman"/>
        </w:rPr>
      </w:pPr>
      <w:r w:rsidRPr="008056BC">
        <w:rPr>
          <w:rFonts w:ascii="Times New Roman" w:eastAsia="Times" w:hAnsi="Times New Roman" w:cs="Times New Roman"/>
        </w:rPr>
        <w:t>One (1) student-at-large appointed by the Chair.</w:t>
      </w:r>
    </w:p>
    <w:p w14:paraId="10B29ED5" w14:textId="77777777" w:rsidR="008056BC" w:rsidRDefault="008056BC" w:rsidP="008056BC">
      <w:pPr>
        <w:pStyle w:val="ListParagraph"/>
        <w:numPr>
          <w:ilvl w:val="0"/>
          <w:numId w:val="3"/>
        </w:numPr>
        <w:spacing w:line="360" w:lineRule="auto"/>
        <w:rPr>
          <w:rFonts w:ascii="Times New Roman" w:eastAsia="Times" w:hAnsi="Times New Roman" w:cs="Times New Roman"/>
        </w:rPr>
      </w:pPr>
      <w:r w:rsidRPr="008056BC">
        <w:rPr>
          <w:rFonts w:ascii="Times New Roman" w:eastAsia="Times" w:hAnsi="Times New Roman" w:cs="Times New Roman"/>
        </w:rPr>
        <w:t>One (1) BC Faculty member appointed by the ASGBC President, in coordination with the Chair.</w:t>
      </w:r>
    </w:p>
    <w:p w14:paraId="74E96C2E" w14:textId="7BA8A15A" w:rsidR="008056BC" w:rsidRDefault="008056BC" w:rsidP="008056BC">
      <w:pPr>
        <w:pStyle w:val="ListParagraph"/>
        <w:numPr>
          <w:ilvl w:val="0"/>
          <w:numId w:val="3"/>
        </w:numPr>
        <w:spacing w:line="360" w:lineRule="auto"/>
        <w:rPr>
          <w:rFonts w:ascii="Times New Roman" w:eastAsia="Times" w:hAnsi="Times New Roman" w:cs="Times New Roman"/>
        </w:rPr>
      </w:pPr>
      <w:r w:rsidRPr="008056BC">
        <w:rPr>
          <w:rFonts w:ascii="Times New Roman" w:eastAsia="Times" w:hAnsi="Times New Roman" w:cs="Times New Roman"/>
        </w:rPr>
        <w:t>One (1) BC Staff member appointed by the ASGBC President, in coordination with the Chair</w:t>
      </w:r>
      <w:r>
        <w:rPr>
          <w:rFonts w:ascii="Times New Roman" w:eastAsia="Times" w:hAnsi="Times New Roman" w:cs="Times New Roman"/>
        </w:rPr>
        <w:t>; and,</w:t>
      </w:r>
    </w:p>
    <w:p w14:paraId="17AD7BFA" w14:textId="77777777" w:rsidR="008056BC" w:rsidRPr="008056BC" w:rsidRDefault="008056BC" w:rsidP="008056BC">
      <w:pPr>
        <w:spacing w:line="360" w:lineRule="auto"/>
        <w:rPr>
          <w:rFonts w:ascii="Times New Roman" w:eastAsia="Times" w:hAnsi="Times New Roman" w:cs="Times New Roman"/>
        </w:rPr>
      </w:pPr>
    </w:p>
    <w:p w14:paraId="426250EA" w14:textId="77777777" w:rsidR="008056BC" w:rsidRPr="008056BC" w:rsidRDefault="008056BC" w:rsidP="008056BC">
      <w:pPr>
        <w:spacing w:line="360" w:lineRule="auto"/>
        <w:ind w:firstLine="0"/>
        <w:rPr>
          <w:rFonts w:ascii="Times New Roman" w:eastAsia="Times" w:hAnsi="Times New Roman" w:cs="Times New Roman"/>
        </w:rPr>
      </w:pPr>
      <w:r w:rsidRPr="008056BC">
        <w:rPr>
          <w:rFonts w:ascii="Times New Roman" w:eastAsia="Times" w:hAnsi="Times New Roman" w:cs="Times New Roman"/>
        </w:rPr>
        <w:t>WHEREAS: The Student Exemplary Achievement and Nobility Award was created to honor the 2023-2024 ASGBC President Sean Behl for his work in restructuring the ASGBC, and for all of his dedication and outstanding contributions to not only the ASGBC, but the campus community at large; and,</w:t>
      </w:r>
    </w:p>
    <w:p w14:paraId="50C6FC7F" w14:textId="77777777" w:rsidR="008056BC" w:rsidRPr="008056BC" w:rsidRDefault="008056BC" w:rsidP="008056BC">
      <w:pPr>
        <w:spacing w:line="360" w:lineRule="auto"/>
        <w:ind w:firstLine="0"/>
        <w:rPr>
          <w:rFonts w:ascii="Times New Roman" w:eastAsia="Times" w:hAnsi="Times New Roman" w:cs="Times New Roman"/>
        </w:rPr>
      </w:pPr>
    </w:p>
    <w:p w14:paraId="2195861A" w14:textId="4B1ED469" w:rsidR="008056BC" w:rsidRDefault="008056BC" w:rsidP="008056BC">
      <w:pPr>
        <w:spacing w:line="360" w:lineRule="auto"/>
        <w:ind w:firstLine="0"/>
        <w:rPr>
          <w:rFonts w:ascii="Times New Roman" w:eastAsia="Times" w:hAnsi="Times New Roman" w:cs="Times New Roman"/>
        </w:rPr>
      </w:pPr>
      <w:r w:rsidRPr="008056BC">
        <w:rPr>
          <w:rFonts w:ascii="Times New Roman" w:eastAsia="Times" w:hAnsi="Times New Roman" w:cs="Times New Roman"/>
        </w:rPr>
        <w:lastRenderedPageBreak/>
        <w:t>WHEREAS:  The award was presented to Sean Behl at the third annual ASGBC Gala on Thursday June 6th, 2024, by ASGBC Events Representative Sienna Jarrard and Bellevue College President Dr. David May</w:t>
      </w:r>
      <w:r>
        <w:rPr>
          <w:rFonts w:ascii="Times New Roman" w:eastAsia="Times" w:hAnsi="Times New Roman" w:cs="Times New Roman"/>
        </w:rPr>
        <w:t>.</w:t>
      </w:r>
    </w:p>
    <w:p w14:paraId="1B9F1367" w14:textId="77777777" w:rsidR="008056BC" w:rsidRPr="005710BA" w:rsidRDefault="008056BC" w:rsidP="008056BC">
      <w:pPr>
        <w:spacing w:line="360" w:lineRule="auto"/>
        <w:ind w:firstLine="0"/>
        <w:rPr>
          <w:rFonts w:ascii="Times" w:hAnsi="Times"/>
          <w:sz w:val="21"/>
          <w:szCs w:val="21"/>
        </w:rPr>
      </w:pPr>
    </w:p>
    <w:p w14:paraId="00465A2F" w14:textId="77777777" w:rsidR="008056BC" w:rsidRPr="00BD0DEC" w:rsidRDefault="008056BC" w:rsidP="008056BC">
      <w:pPr>
        <w:spacing w:line="276" w:lineRule="auto"/>
        <w:ind w:firstLine="0"/>
        <w:rPr>
          <w:rFonts w:ascii="Times" w:hAnsi="Times" w:cs="Times New Roman"/>
          <w:b/>
          <w:bCs/>
        </w:rPr>
      </w:pPr>
      <w:r w:rsidRPr="00BD0DEC">
        <w:rPr>
          <w:rFonts w:ascii="Times" w:hAnsi="Times" w:cs="Times New Roman"/>
          <w:b/>
          <w:bCs/>
        </w:rPr>
        <w:t>THEREFORE, BE IT ENACTED BY THE ASSOCIATED STUDENT GOVERNMENT OF BELLEVUE COLLEGE BOARD OF DIRECTORS</w:t>
      </w:r>
    </w:p>
    <w:p w14:paraId="25FE5C2C" w14:textId="77777777" w:rsidR="008056BC" w:rsidRPr="00BD0DEC" w:rsidRDefault="008056BC" w:rsidP="008056BC">
      <w:pPr>
        <w:spacing w:line="276" w:lineRule="auto"/>
        <w:ind w:firstLine="0"/>
        <w:rPr>
          <w:rFonts w:ascii="Times" w:hAnsi="Times" w:cs="Times New Roman"/>
        </w:rPr>
      </w:pPr>
    </w:p>
    <w:p w14:paraId="2A22C613" w14:textId="7771F7D4" w:rsidR="008056BC" w:rsidRPr="001345B8" w:rsidRDefault="008056BC" w:rsidP="008056BC">
      <w:pPr>
        <w:spacing w:line="276" w:lineRule="auto"/>
        <w:ind w:firstLine="0"/>
        <w:rPr>
          <w:rFonts w:ascii="Times" w:hAnsi="Times"/>
          <w:b/>
          <w:color w:val="000000"/>
          <w:shd w:val="clear" w:color="auto" w:fill="FFFFFF"/>
        </w:rPr>
      </w:pPr>
      <w:r w:rsidRPr="467A03E3">
        <w:rPr>
          <w:rFonts w:ascii="Times" w:hAnsi="Times" w:cs="Times New Roman"/>
        </w:rPr>
        <w:t>THAT: The Associated Student Government of Bellevue College</w:t>
      </w:r>
      <w:r>
        <w:rPr>
          <w:rFonts w:ascii="Times" w:hAnsi="Times" w:cs="Times New Roman"/>
        </w:rPr>
        <w:t xml:space="preserve"> Board of Directors hereby establishes the </w:t>
      </w:r>
      <w:r w:rsidRPr="008056BC">
        <w:rPr>
          <w:rFonts w:ascii="Times New Roman" w:eastAsia="Times" w:hAnsi="Times New Roman" w:cs="Times New Roman"/>
        </w:rPr>
        <w:t xml:space="preserve">Student Exemplary Achievement and Nobility Award </w:t>
      </w:r>
      <w:r>
        <w:rPr>
          <w:rFonts w:ascii="Times" w:hAnsi="Times" w:cs="Times New Roman"/>
        </w:rPr>
        <w:t>Selection Committee; and,</w:t>
      </w:r>
    </w:p>
    <w:p w14:paraId="131590B6" w14:textId="77777777" w:rsidR="008056BC" w:rsidRPr="00BD0DEC" w:rsidRDefault="008056BC" w:rsidP="008056BC">
      <w:pPr>
        <w:spacing w:line="276" w:lineRule="auto"/>
        <w:ind w:firstLine="0"/>
        <w:rPr>
          <w:rFonts w:ascii="Times" w:hAnsi="Times" w:cs="Times New Roman"/>
        </w:rPr>
      </w:pPr>
    </w:p>
    <w:p w14:paraId="3D5D465F" w14:textId="77777777" w:rsidR="008056BC" w:rsidRDefault="008056BC" w:rsidP="008056BC">
      <w:pPr>
        <w:pBdr>
          <w:bottom w:val="single" w:sz="6" w:space="1" w:color="auto"/>
        </w:pBdr>
        <w:spacing w:line="360" w:lineRule="auto"/>
        <w:ind w:firstLine="0"/>
        <w:rPr>
          <w:rFonts w:ascii="Times" w:eastAsia="Times" w:hAnsi="Times" w:cs="Times"/>
          <w:color w:val="000000" w:themeColor="text1"/>
        </w:rPr>
      </w:pPr>
      <w:r w:rsidRPr="467A03E3">
        <w:rPr>
          <w:rFonts w:ascii="Times" w:eastAsia="Times" w:hAnsi="Times" w:cs="Times"/>
          <w:color w:val="000000" w:themeColor="text1"/>
        </w:rPr>
        <w:t xml:space="preserve">THAT: A copy of this bill be forwarded to </w:t>
      </w:r>
      <w:r>
        <w:rPr>
          <w:rFonts w:ascii="Times" w:eastAsia="Times" w:hAnsi="Times" w:cs="Times"/>
          <w:color w:val="000000" w:themeColor="text1"/>
        </w:rPr>
        <w:t>Mike Kaptik, Dean of Student Life and Leadership; and Amy McCrory, ASG Advisor.</w:t>
      </w:r>
    </w:p>
    <w:p w14:paraId="3E618374" w14:textId="77777777" w:rsidR="008056BC" w:rsidRDefault="008056BC" w:rsidP="008056BC">
      <w:pPr>
        <w:spacing w:line="360" w:lineRule="auto"/>
        <w:ind w:firstLine="0"/>
        <w:jc w:val="center"/>
        <w:rPr>
          <w:rFonts w:ascii="Times" w:eastAsia="Times" w:hAnsi="Times" w:cs="Times"/>
          <w:b/>
          <w:bCs/>
        </w:rPr>
      </w:pPr>
      <w:r w:rsidRPr="208FF2F8">
        <w:rPr>
          <w:rFonts w:ascii="Times" w:eastAsia="Times" w:hAnsi="Times" w:cs="Times"/>
          <w:b/>
          <w:bCs/>
        </w:rPr>
        <w:t>End</w:t>
      </w:r>
    </w:p>
    <w:p w14:paraId="3DFCC3EB" w14:textId="77777777" w:rsidR="008056BC" w:rsidRDefault="008056BC" w:rsidP="008056BC">
      <w:pPr>
        <w:spacing w:line="360" w:lineRule="auto"/>
        <w:ind w:firstLine="0"/>
        <w:jc w:val="center"/>
        <w:rPr>
          <w:rFonts w:ascii="Times" w:eastAsia="Times" w:hAnsi="Times" w:cs="Times"/>
          <w:b/>
          <w:bCs/>
        </w:rPr>
      </w:pPr>
    </w:p>
    <w:p w14:paraId="24F4F2DA" w14:textId="77777777" w:rsidR="008056BC" w:rsidRDefault="008056BC" w:rsidP="008056BC">
      <w:pPr>
        <w:spacing w:line="360" w:lineRule="auto"/>
        <w:ind w:firstLine="0"/>
        <w:jc w:val="center"/>
        <w:rPr>
          <w:rFonts w:ascii="Times" w:eastAsia="Times" w:hAnsi="Times" w:cs="Times"/>
          <w:b/>
          <w:bCs/>
        </w:rPr>
      </w:pPr>
    </w:p>
    <w:p w14:paraId="75EAD9E3" w14:textId="58CEDA92" w:rsidR="005B2BE3" w:rsidRDefault="005B2BE3" w:rsidP="005B2BE3">
      <w:pPr>
        <w:spacing w:line="276" w:lineRule="auto"/>
        <w:ind w:firstLine="0"/>
        <w:rPr>
          <w:rFonts w:ascii="Times New Roman" w:eastAsia="Times New Roman" w:hAnsi="Times New Roman" w:cs="Times New Roman"/>
        </w:rPr>
      </w:pPr>
      <w:r w:rsidRPr="5C293E1F">
        <w:rPr>
          <w:rFonts w:ascii="Times New Roman" w:eastAsia="Times New Roman" w:hAnsi="Times New Roman" w:cs="Times New Roman"/>
          <w:b/>
          <w:bCs/>
        </w:rPr>
        <w:t>I, Sean Behl, President of the Associated Student Government of Bellevue College, do herby certify that Board Bill 0</w:t>
      </w:r>
      <w:r>
        <w:rPr>
          <w:rFonts w:ascii="Times New Roman" w:eastAsia="Times New Roman" w:hAnsi="Times New Roman" w:cs="Times New Roman"/>
          <w:b/>
          <w:bCs/>
        </w:rPr>
        <w:t>4</w:t>
      </w:r>
      <w:r w:rsidRPr="5C293E1F">
        <w:rPr>
          <w:rFonts w:ascii="Times New Roman" w:eastAsia="Times New Roman" w:hAnsi="Times New Roman" w:cs="Times New Roman"/>
          <w:b/>
          <w:bCs/>
        </w:rPr>
        <w:t>-01-</w:t>
      </w:r>
      <w:r>
        <w:rPr>
          <w:rFonts w:ascii="Times New Roman" w:eastAsia="Times New Roman" w:hAnsi="Times New Roman" w:cs="Times New Roman"/>
          <w:b/>
          <w:bCs/>
        </w:rPr>
        <w:t>5</w:t>
      </w:r>
      <w:r>
        <w:rPr>
          <w:rFonts w:ascii="Times New Roman" w:eastAsia="Times New Roman" w:hAnsi="Times New Roman" w:cs="Times New Roman"/>
          <w:b/>
          <w:bCs/>
        </w:rPr>
        <w:t>5</w:t>
      </w:r>
      <w:r w:rsidRPr="5C293E1F">
        <w:rPr>
          <w:rFonts w:ascii="Times New Roman" w:eastAsia="Times New Roman" w:hAnsi="Times New Roman" w:cs="Times New Roman"/>
          <w:b/>
          <w:bCs/>
        </w:rPr>
        <w:t xml:space="preserve"> was duly approved by the Board of Directors on 0</w:t>
      </w:r>
      <w:r>
        <w:rPr>
          <w:rFonts w:ascii="Times New Roman" w:eastAsia="Times New Roman" w:hAnsi="Times New Roman" w:cs="Times New Roman"/>
          <w:b/>
          <w:bCs/>
        </w:rPr>
        <w:t>6</w:t>
      </w:r>
      <w:r w:rsidRPr="5C293E1F">
        <w:rPr>
          <w:rFonts w:ascii="Times New Roman" w:eastAsia="Times New Roman" w:hAnsi="Times New Roman" w:cs="Times New Roman"/>
          <w:b/>
          <w:bCs/>
        </w:rPr>
        <w:t>/</w:t>
      </w:r>
      <w:r>
        <w:rPr>
          <w:rFonts w:ascii="Times New Roman" w:eastAsia="Times New Roman" w:hAnsi="Times New Roman" w:cs="Times New Roman"/>
          <w:b/>
          <w:bCs/>
        </w:rPr>
        <w:t>14</w:t>
      </w:r>
      <w:r w:rsidRPr="5C293E1F">
        <w:rPr>
          <w:rFonts w:ascii="Times New Roman" w:eastAsia="Times New Roman" w:hAnsi="Times New Roman" w:cs="Times New Roman"/>
          <w:b/>
          <w:bCs/>
        </w:rPr>
        <w:t>/2024. I attest to the accuracy and authenticity of the contents of this bill.</w:t>
      </w:r>
    </w:p>
    <w:p w14:paraId="4DB5CDC1" w14:textId="77777777" w:rsidR="005B2BE3" w:rsidRDefault="005B2BE3" w:rsidP="005B2BE3">
      <w:pPr>
        <w:spacing w:line="276" w:lineRule="auto"/>
        <w:ind w:firstLine="0"/>
        <w:rPr>
          <w:rFonts w:ascii="Times New Roman" w:eastAsia="Times New Roman" w:hAnsi="Times New Roman" w:cs="Times New Roman"/>
        </w:rPr>
      </w:pPr>
    </w:p>
    <w:tbl>
      <w:tblPr>
        <w:tblStyle w:val="TableGrid"/>
        <w:tblW w:w="0" w:type="auto"/>
        <w:tblInd w:w="19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60"/>
      </w:tblGrid>
      <w:tr w:rsidR="005B2BE3" w14:paraId="2D414BDC" w14:textId="77777777" w:rsidTr="00E56F0D">
        <w:trPr>
          <w:trHeight w:val="300"/>
        </w:trPr>
        <w:tc>
          <w:tcPr>
            <w:tcW w:w="9360" w:type="dxa"/>
            <w:tcBorders>
              <w:top w:val="nil"/>
              <w:left w:val="nil"/>
              <w:bottom w:val="nil"/>
              <w:right w:val="nil"/>
            </w:tcBorders>
            <w:tcMar>
              <w:left w:w="105" w:type="dxa"/>
              <w:right w:w="105" w:type="dxa"/>
            </w:tcMar>
            <w:vAlign w:val="center"/>
          </w:tcPr>
          <w:p w14:paraId="52A346E5" w14:textId="77777777" w:rsidR="005B2BE3" w:rsidRDefault="005B2BE3" w:rsidP="00E56F0D">
            <w:pPr>
              <w:spacing w:before="1" w:line="283" w:lineRule="auto"/>
              <w:ind w:right="441"/>
              <w:rPr>
                <w:rFonts w:ascii="Calibri" w:eastAsia="Calibri" w:hAnsi="Calibri" w:cs="Calibri"/>
                <w:color w:val="000000" w:themeColor="text1"/>
                <w:sz w:val="21"/>
                <w:szCs w:val="21"/>
              </w:rPr>
            </w:pPr>
            <w:r>
              <w:rPr>
                <w:noProof/>
              </w:rPr>
              <w:drawing>
                <wp:anchor distT="0" distB="0" distL="114300" distR="114300" simplePos="0" relativeHeight="251662336" behindDoc="0" locked="0" layoutInCell="1" allowOverlap="1" wp14:anchorId="29214265" wp14:editId="7BFCE5F8">
                  <wp:simplePos x="0" y="0"/>
                  <wp:positionH relativeFrom="column">
                    <wp:posOffset>-400685</wp:posOffset>
                  </wp:positionH>
                  <wp:positionV relativeFrom="page">
                    <wp:posOffset>-69215</wp:posOffset>
                  </wp:positionV>
                  <wp:extent cx="2828925" cy="685800"/>
                  <wp:effectExtent l="0" t="0" r="0" b="0"/>
                  <wp:wrapNone/>
                  <wp:docPr id="675184555" name="Picture 67518455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828925" cy="685800"/>
                          </a:xfrm>
                          <a:prstGeom prst="rect">
                            <a:avLst/>
                          </a:prstGeom>
                        </pic:spPr>
                      </pic:pic>
                    </a:graphicData>
                  </a:graphic>
                  <wp14:sizeRelH relativeFrom="margin">
                    <wp14:pctWidth>0</wp14:pctWidth>
                  </wp14:sizeRelH>
                  <wp14:sizeRelV relativeFrom="margin">
                    <wp14:pctHeight>0</wp14:pctHeight>
                  </wp14:sizeRelV>
                </wp:anchor>
              </w:drawing>
            </w:r>
          </w:p>
          <w:p w14:paraId="5CE39A9A" w14:textId="77777777" w:rsidR="005B2BE3" w:rsidRDefault="005B2BE3" w:rsidP="00E56F0D">
            <w:pPr>
              <w:spacing w:before="1" w:line="283" w:lineRule="auto"/>
              <w:ind w:right="441"/>
              <w:rPr>
                <w:rFonts w:ascii="Calibri" w:eastAsia="Calibri" w:hAnsi="Calibri" w:cs="Calibri"/>
                <w:color w:val="000000" w:themeColor="text1"/>
                <w:sz w:val="21"/>
                <w:szCs w:val="21"/>
              </w:rPr>
            </w:pPr>
            <w:r w:rsidRPr="5C293E1F">
              <w:rPr>
                <w:rFonts w:ascii="Calibri" w:eastAsia="Calibri" w:hAnsi="Calibri" w:cs="Calibri"/>
                <w:color w:val="000000" w:themeColor="text1"/>
                <w:sz w:val="21"/>
                <w:szCs w:val="21"/>
              </w:rPr>
              <w:t xml:space="preserve">  </w:t>
            </w:r>
          </w:p>
          <w:p w14:paraId="22AEF6DD" w14:textId="77777777" w:rsidR="005B2BE3" w:rsidRDefault="005B2BE3" w:rsidP="00E56F0D">
            <w:pPr>
              <w:spacing w:before="1" w:line="283" w:lineRule="auto"/>
              <w:ind w:right="441" w:firstLine="0"/>
              <w:rPr>
                <w:rFonts w:ascii="Calibri" w:eastAsia="Calibri" w:hAnsi="Calibri" w:cs="Calibri"/>
                <w:color w:val="000000" w:themeColor="text1"/>
                <w:sz w:val="21"/>
                <w:szCs w:val="21"/>
              </w:rPr>
            </w:pPr>
            <w:r w:rsidRPr="5C293E1F">
              <w:rPr>
                <w:rFonts w:ascii="Calibri" w:eastAsia="Calibri" w:hAnsi="Calibri" w:cs="Calibri"/>
                <w:b/>
                <w:bCs/>
                <w:color w:val="000000" w:themeColor="text1"/>
                <w:sz w:val="21"/>
                <w:szCs w:val="21"/>
              </w:rPr>
              <w:t>__________________________________</w:t>
            </w:r>
          </w:p>
        </w:tc>
      </w:tr>
      <w:tr w:rsidR="005B2BE3" w14:paraId="7C45FE71" w14:textId="77777777" w:rsidTr="00E56F0D">
        <w:trPr>
          <w:trHeight w:val="300"/>
        </w:trPr>
        <w:tc>
          <w:tcPr>
            <w:tcW w:w="9360" w:type="dxa"/>
            <w:tcBorders>
              <w:top w:val="nil"/>
              <w:left w:val="nil"/>
              <w:bottom w:val="nil"/>
              <w:right w:val="nil"/>
            </w:tcBorders>
            <w:tcMar>
              <w:left w:w="105" w:type="dxa"/>
              <w:right w:w="105" w:type="dxa"/>
            </w:tcMar>
            <w:vAlign w:val="center"/>
          </w:tcPr>
          <w:p w14:paraId="3D080D04" w14:textId="77777777" w:rsidR="005B2BE3" w:rsidRDefault="005B2BE3" w:rsidP="00E56F0D">
            <w:pPr>
              <w:spacing w:before="1" w:line="283" w:lineRule="auto"/>
              <w:ind w:right="441" w:firstLine="105"/>
              <w:rPr>
                <w:rFonts w:ascii="Times New Roman" w:eastAsia="Times New Roman" w:hAnsi="Times New Roman" w:cs="Times New Roman"/>
                <w:color w:val="000000" w:themeColor="text1"/>
                <w:sz w:val="20"/>
                <w:szCs w:val="20"/>
              </w:rPr>
            </w:pPr>
            <w:r w:rsidRPr="5C293E1F">
              <w:rPr>
                <w:rFonts w:ascii="Times New Roman" w:eastAsia="Times New Roman" w:hAnsi="Times New Roman" w:cs="Times New Roman"/>
                <w:b/>
                <w:bCs/>
                <w:color w:val="000000" w:themeColor="text1"/>
                <w:sz w:val="20"/>
                <w:szCs w:val="20"/>
              </w:rPr>
              <w:t>Sean Behl</w:t>
            </w:r>
          </w:p>
          <w:p w14:paraId="78E820FA" w14:textId="77777777" w:rsidR="005B2BE3" w:rsidRDefault="005B2BE3" w:rsidP="00E56F0D">
            <w:pPr>
              <w:spacing w:before="1" w:line="283" w:lineRule="auto"/>
              <w:ind w:right="441" w:firstLine="105"/>
              <w:rPr>
                <w:rFonts w:ascii="Calibri" w:eastAsia="Calibri" w:hAnsi="Calibri" w:cs="Calibri"/>
                <w:color w:val="000000" w:themeColor="text1"/>
                <w:sz w:val="20"/>
                <w:szCs w:val="20"/>
              </w:rPr>
            </w:pPr>
            <w:r w:rsidRPr="5C293E1F">
              <w:rPr>
                <w:rFonts w:ascii="Times New Roman" w:eastAsia="Times New Roman" w:hAnsi="Times New Roman" w:cs="Times New Roman"/>
                <w:b/>
                <w:bCs/>
                <w:color w:val="000000" w:themeColor="text1"/>
                <w:sz w:val="20"/>
                <w:szCs w:val="20"/>
              </w:rPr>
              <w:t>ASG President</w:t>
            </w:r>
          </w:p>
        </w:tc>
      </w:tr>
    </w:tbl>
    <w:p w14:paraId="243F3D59" w14:textId="77777777" w:rsidR="005B2BE3" w:rsidRDefault="005B2BE3" w:rsidP="005B2BE3">
      <w:pPr>
        <w:spacing w:line="276" w:lineRule="auto"/>
        <w:ind w:firstLine="0"/>
        <w:rPr>
          <w:rFonts w:ascii="Times New Roman" w:hAnsi="Times New Roman" w:cs="Times New Roman"/>
          <w:b/>
          <w:bCs/>
        </w:rPr>
      </w:pPr>
    </w:p>
    <w:p w14:paraId="64155EEC" w14:textId="77777777" w:rsidR="008056BC" w:rsidRDefault="008056BC" w:rsidP="005B2BE3">
      <w:pPr>
        <w:spacing w:line="360" w:lineRule="auto"/>
        <w:ind w:firstLine="0"/>
        <w:rPr>
          <w:rFonts w:ascii="Times" w:eastAsia="Times" w:hAnsi="Times" w:cs="Times"/>
          <w:b/>
          <w:bCs/>
        </w:rPr>
      </w:pPr>
    </w:p>
    <w:p w14:paraId="2300B128" w14:textId="77777777" w:rsidR="00461C30" w:rsidRDefault="00461C30"/>
    <w:sectPr w:rsidR="00461C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41FF9"/>
    <w:multiLevelType w:val="hybridMultilevel"/>
    <w:tmpl w:val="7D628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ED49A0"/>
    <w:multiLevelType w:val="hybridMultilevel"/>
    <w:tmpl w:val="63EC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873F3E"/>
    <w:multiLevelType w:val="multilevel"/>
    <w:tmpl w:val="56F4418E"/>
    <w:name w:val="Bylaws"/>
    <w:styleLink w:val="GoverningDocs"/>
    <w:lvl w:ilvl="0">
      <w:start w:val="1"/>
      <w:numFmt w:val="upperLetter"/>
      <w:lvlText w:val="%1."/>
      <w:lvlJc w:val="left"/>
      <w:pPr>
        <w:ind w:left="576" w:hanging="504"/>
      </w:pPr>
      <w:rPr>
        <w:rFonts w:ascii="Times New Roman" w:eastAsia="Times New Roman" w:hAnsi="Times New Roman" w:cs="Times New Roman" w:hint="default"/>
      </w:rPr>
    </w:lvl>
    <w:lvl w:ilvl="1">
      <w:start w:val="1"/>
      <w:numFmt w:val="lowerLetter"/>
      <w:lvlText w:val="%2."/>
      <w:lvlJc w:val="left"/>
      <w:pPr>
        <w:ind w:left="1440" w:hanging="288"/>
      </w:pPr>
      <w:rPr>
        <w:rFonts w:ascii="Times New Roman" w:hAnsi="Times New Roman" w:hint="default"/>
        <w:sz w:val="22"/>
      </w:rPr>
    </w:lvl>
    <w:lvl w:ilvl="2">
      <w:start w:val="1"/>
      <w:numFmt w:val="lowerRoman"/>
      <w:lvlRestart w:val="0"/>
      <w:suff w:val="nothing"/>
      <w:lvlText w:val="%3."/>
      <w:lvlJc w:val="left"/>
      <w:pPr>
        <w:ind w:left="2520" w:hanging="360"/>
      </w:pPr>
      <w:rPr>
        <w:rFonts w:ascii="Times New Roman" w:eastAsiaTheme="minorHAnsi" w:hAnsi="Times New Roman" w:cstheme="minorBidi" w:hint="default"/>
        <w:color w:val="000000" w:themeColor="text1"/>
        <w:sz w:val="22"/>
      </w:rPr>
    </w:lvl>
    <w:lvl w:ilvl="3">
      <w:start w:val="1"/>
      <w:numFmt w:val="decimal"/>
      <w:lvlRestart w:val="0"/>
      <w:suff w:val="nothing"/>
      <w:lvlText w:val="%4."/>
      <w:lvlJc w:val="left"/>
      <w:pPr>
        <w:ind w:left="4104" w:hanging="576"/>
      </w:pPr>
      <w:rPr>
        <w:rFonts w:ascii="Times New Roman" w:eastAsia="Times New Roman" w:hAnsi="Times New Roman" w:cs="Times New Roman" w:hint="default"/>
        <w:color w:val="000000" w:themeColor="text1"/>
        <w:sz w:val="22"/>
      </w:rPr>
    </w:lvl>
    <w:lvl w:ilvl="4">
      <w:start w:val="1"/>
      <w:numFmt w:val="lowerRoman"/>
      <w:lvlText w:val="%5."/>
      <w:lvlJc w:val="right"/>
      <w:pPr>
        <w:ind w:left="6768" w:hanging="360"/>
      </w:pPr>
      <w:rPr>
        <w:rFonts w:hint="default"/>
      </w:rPr>
    </w:lvl>
    <w:lvl w:ilvl="5">
      <w:start w:val="1"/>
      <w:numFmt w:val="lowerRoman"/>
      <w:lvlText w:val="%6."/>
      <w:lvlJc w:val="right"/>
      <w:pPr>
        <w:ind w:left="8568" w:hanging="180"/>
      </w:pPr>
      <w:rPr>
        <w:rFonts w:hint="default"/>
      </w:rPr>
    </w:lvl>
    <w:lvl w:ilvl="6">
      <w:start w:val="1"/>
      <w:numFmt w:val="decimal"/>
      <w:lvlText w:val="%7."/>
      <w:lvlJc w:val="left"/>
      <w:pPr>
        <w:ind w:left="9288" w:hanging="360"/>
      </w:pPr>
      <w:rPr>
        <w:rFonts w:hint="default"/>
      </w:rPr>
    </w:lvl>
    <w:lvl w:ilvl="7">
      <w:start w:val="1"/>
      <w:numFmt w:val="lowerLetter"/>
      <w:lvlText w:val="%8."/>
      <w:lvlJc w:val="left"/>
      <w:pPr>
        <w:ind w:left="10008" w:hanging="360"/>
      </w:pPr>
      <w:rPr>
        <w:rFonts w:hint="default"/>
      </w:rPr>
    </w:lvl>
    <w:lvl w:ilvl="8">
      <w:start w:val="1"/>
      <w:numFmt w:val="lowerRoman"/>
      <w:lvlText w:val="%9."/>
      <w:lvlJc w:val="right"/>
      <w:pPr>
        <w:ind w:left="10728" w:hanging="180"/>
      </w:pPr>
      <w:rPr>
        <w:rFonts w:hint="default"/>
      </w:rPr>
    </w:lvl>
  </w:abstractNum>
  <w:num w:numId="1" w16cid:durableId="462231906">
    <w:abstractNumId w:val="2"/>
  </w:num>
  <w:num w:numId="2" w16cid:durableId="357707151">
    <w:abstractNumId w:val="0"/>
  </w:num>
  <w:num w:numId="3" w16cid:durableId="146552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056BC"/>
    <w:rsid w:val="000F6310"/>
    <w:rsid w:val="00346917"/>
    <w:rsid w:val="00461C30"/>
    <w:rsid w:val="005B2BE3"/>
    <w:rsid w:val="008056BC"/>
    <w:rsid w:val="009B1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7532A4"/>
  <w15:chartTrackingRefBased/>
  <w15:docId w15:val="{B3058237-92A5-4EA4-8497-83719F9F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6BC"/>
    <w:pPr>
      <w:spacing w:after="0" w:line="480" w:lineRule="auto"/>
      <w:ind w:firstLine="720"/>
      <w:jc w:val="both"/>
    </w:pPr>
    <w:rPr>
      <w:rFonts w:eastAsiaTheme="minorHAnsi"/>
      <w:lang w:eastAsia="en-US"/>
    </w:rPr>
  </w:style>
  <w:style w:type="paragraph" w:styleId="Heading1">
    <w:name w:val="heading 1"/>
    <w:basedOn w:val="Normal"/>
    <w:next w:val="Normal"/>
    <w:link w:val="Heading1Char"/>
    <w:uiPriority w:val="9"/>
    <w:qFormat/>
    <w:rsid w:val="000F6310"/>
    <w:pPr>
      <w:keepNext/>
      <w:keepLines/>
      <w:spacing w:before="24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0F6310"/>
    <w:pPr>
      <w:keepNext/>
      <w:keepLines/>
      <w:spacing w:before="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0F6310"/>
    <w:pPr>
      <w:keepNext/>
      <w:keepLines/>
      <w:spacing w:before="4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qFormat/>
    <w:rsid w:val="008056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56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056B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6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6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6B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GoverningDocs">
    <w:name w:val="Governing Docs"/>
    <w:uiPriority w:val="99"/>
    <w:rsid w:val="000F6310"/>
    <w:pPr>
      <w:numPr>
        <w:numId w:val="1"/>
      </w:numPr>
    </w:pPr>
  </w:style>
  <w:style w:type="character" w:customStyle="1" w:styleId="Heading1Char">
    <w:name w:val="Heading 1 Char"/>
    <w:basedOn w:val="DefaultParagraphFont"/>
    <w:link w:val="Heading1"/>
    <w:uiPriority w:val="9"/>
    <w:rsid w:val="000F6310"/>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0F6310"/>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0F6310"/>
    <w:rPr>
      <w:rFonts w:ascii="Times New Roman" w:eastAsiaTheme="majorEastAsia" w:hAnsi="Times New Roman" w:cstheme="majorBidi"/>
      <w:b/>
      <w:color w:val="000000" w:themeColor="text1"/>
      <w:szCs w:val="24"/>
    </w:rPr>
  </w:style>
  <w:style w:type="character" w:customStyle="1" w:styleId="Heading4Char">
    <w:name w:val="Heading 4 Char"/>
    <w:basedOn w:val="DefaultParagraphFont"/>
    <w:link w:val="Heading4"/>
    <w:uiPriority w:val="9"/>
    <w:semiHidden/>
    <w:rsid w:val="008056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56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56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6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6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6BC"/>
    <w:rPr>
      <w:rFonts w:eastAsiaTheme="majorEastAsia" w:cstheme="majorBidi"/>
      <w:color w:val="272727" w:themeColor="text1" w:themeTint="D8"/>
    </w:rPr>
  </w:style>
  <w:style w:type="paragraph" w:styleId="Title">
    <w:name w:val="Title"/>
    <w:basedOn w:val="Normal"/>
    <w:next w:val="Normal"/>
    <w:link w:val="TitleChar"/>
    <w:uiPriority w:val="10"/>
    <w:qFormat/>
    <w:rsid w:val="008056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6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6BC"/>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6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56BC"/>
    <w:pPr>
      <w:spacing w:before="160"/>
      <w:jc w:val="center"/>
    </w:pPr>
    <w:rPr>
      <w:i/>
      <w:iCs/>
      <w:color w:val="404040" w:themeColor="text1" w:themeTint="BF"/>
    </w:rPr>
  </w:style>
  <w:style w:type="character" w:customStyle="1" w:styleId="QuoteChar">
    <w:name w:val="Quote Char"/>
    <w:basedOn w:val="DefaultParagraphFont"/>
    <w:link w:val="Quote"/>
    <w:uiPriority w:val="29"/>
    <w:rsid w:val="008056BC"/>
    <w:rPr>
      <w:rFonts w:ascii="Times New Roman" w:hAnsi="Times New Roman"/>
      <w:i/>
      <w:iCs/>
      <w:color w:val="404040" w:themeColor="text1" w:themeTint="BF"/>
    </w:rPr>
  </w:style>
  <w:style w:type="paragraph" w:styleId="ListParagraph">
    <w:name w:val="List Paragraph"/>
    <w:basedOn w:val="Normal"/>
    <w:uiPriority w:val="34"/>
    <w:qFormat/>
    <w:rsid w:val="008056BC"/>
    <w:pPr>
      <w:ind w:left="720"/>
      <w:contextualSpacing/>
    </w:pPr>
  </w:style>
  <w:style w:type="character" w:styleId="IntenseEmphasis">
    <w:name w:val="Intense Emphasis"/>
    <w:basedOn w:val="DefaultParagraphFont"/>
    <w:uiPriority w:val="21"/>
    <w:qFormat/>
    <w:rsid w:val="008056BC"/>
    <w:rPr>
      <w:i/>
      <w:iCs/>
      <w:color w:val="2F5496" w:themeColor="accent1" w:themeShade="BF"/>
    </w:rPr>
  </w:style>
  <w:style w:type="paragraph" w:styleId="IntenseQuote">
    <w:name w:val="Intense Quote"/>
    <w:basedOn w:val="Normal"/>
    <w:next w:val="Normal"/>
    <w:link w:val="IntenseQuoteChar"/>
    <w:uiPriority w:val="30"/>
    <w:qFormat/>
    <w:rsid w:val="008056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56BC"/>
    <w:rPr>
      <w:rFonts w:ascii="Times New Roman" w:hAnsi="Times New Roman"/>
      <w:i/>
      <w:iCs/>
      <w:color w:val="2F5496" w:themeColor="accent1" w:themeShade="BF"/>
    </w:rPr>
  </w:style>
  <w:style w:type="character" w:styleId="IntenseReference">
    <w:name w:val="Intense Reference"/>
    <w:basedOn w:val="DefaultParagraphFont"/>
    <w:uiPriority w:val="32"/>
    <w:qFormat/>
    <w:rsid w:val="008056BC"/>
    <w:rPr>
      <w:b/>
      <w:bCs/>
      <w:smallCaps/>
      <w:color w:val="2F5496" w:themeColor="accent1" w:themeShade="BF"/>
      <w:spacing w:val="5"/>
    </w:rPr>
  </w:style>
  <w:style w:type="character" w:customStyle="1" w:styleId="normaltextrun">
    <w:name w:val="normaltextrun"/>
    <w:basedOn w:val="DefaultParagraphFont"/>
    <w:rsid w:val="008056BC"/>
  </w:style>
  <w:style w:type="table" w:styleId="TableGrid">
    <w:name w:val="Table Grid"/>
    <w:basedOn w:val="TableNormal"/>
    <w:uiPriority w:val="39"/>
    <w:rsid w:val="005B2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2a0673-c9c2-4b76-a955-b35cd1e8a748" xsi:nil="true"/>
    <lcf76f155ced4ddcb4097134ff3c332f xmlns="6ccb3c31-e11d-45be-b4e6-9db1d4cf2fb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13" ma:contentTypeDescription="Create a new document." ma:contentTypeScope="" ma:versionID="902a482db4a22b40d2947f1bffe751f2">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dcfe4142a073c984fa37180735e44b1c"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ceefff-b449-4540-b257-cfd7cebd8e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3372ec-7afe-4695-8135-abff681f7daf}" ma:internalName="TaxCatchAll" ma:showField="CatchAllData" ma:web="042a0673-c9c2-4b76-a955-b35cd1e8a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1A36E8-EF10-4A9A-B2B3-1BAD8CB48C1F}">
  <ds:schemaRefs>
    <ds:schemaRef ds:uri="http://schemas.microsoft.com/office/2006/metadata/properties"/>
    <ds:schemaRef ds:uri="http://schemas.microsoft.com/office/infopath/2007/PartnerControls"/>
    <ds:schemaRef ds:uri="042a0673-c9c2-4b76-a955-b35cd1e8a748"/>
    <ds:schemaRef ds:uri="6ccb3c31-e11d-45be-b4e6-9db1d4cf2fb8"/>
  </ds:schemaRefs>
</ds:datastoreItem>
</file>

<file path=customXml/itemProps2.xml><?xml version="1.0" encoding="utf-8"?>
<ds:datastoreItem xmlns:ds="http://schemas.openxmlformats.org/officeDocument/2006/customXml" ds:itemID="{FE694EFF-4178-48CE-82C0-56198E1F21CE}">
  <ds:schemaRefs>
    <ds:schemaRef ds:uri="http://schemas.microsoft.com/sharepoint/v3/contenttype/forms"/>
  </ds:schemaRefs>
</ds:datastoreItem>
</file>

<file path=customXml/itemProps3.xml><?xml version="1.0" encoding="utf-8"?>
<ds:datastoreItem xmlns:ds="http://schemas.openxmlformats.org/officeDocument/2006/customXml" ds:itemID="{5ED1561B-0EDD-4609-A3E0-F95BFE2B21A2}"/>
</file>

<file path=docProps/app.xml><?xml version="1.0" encoding="utf-8"?>
<Properties xmlns="http://schemas.openxmlformats.org/officeDocument/2006/extended-properties" xmlns:vt="http://schemas.openxmlformats.org/officeDocument/2006/docPropsVTypes">
  <Template>Normal</Template>
  <TotalTime>8</TotalTime>
  <Pages>2</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Behl</dc:creator>
  <cp:keywords/>
  <dc:description/>
  <cp:lastModifiedBy>Sean Behl</cp:lastModifiedBy>
  <cp:revision>2</cp:revision>
  <dcterms:created xsi:type="dcterms:W3CDTF">2024-06-22T02:15:00Z</dcterms:created>
  <dcterms:modified xsi:type="dcterms:W3CDTF">2024-06-22T02:32:00Z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y fmtid="{D5CDD505-2E9C-101B-9397-08002B2CF9AE}" pid="3" name="MediaServiceImageTags">
    <vt:lpwstr/>
  </property>
</Properties>
</file>