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0E941" w14:textId="77777777" w:rsidR="00A40E3B" w:rsidRPr="003C0245" w:rsidRDefault="00A40E3B" w:rsidP="00A40E3B">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60288" behindDoc="0" locked="0" layoutInCell="1" allowOverlap="1" wp14:anchorId="7AF7898B" wp14:editId="05649EF3">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8"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BOARD OF DIRECTORS</w:t>
      </w:r>
    </w:p>
    <w:p w14:paraId="76713FBF" w14:textId="77777777" w:rsidR="00A40E3B" w:rsidRPr="003C0245" w:rsidRDefault="00A40E3B" w:rsidP="00A40E3B">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14:paraId="71A77A1F" w14:textId="77777777" w:rsidR="00A40E3B" w:rsidRPr="003C0245" w:rsidRDefault="00A40E3B" w:rsidP="00A40E3B">
      <w:pPr>
        <w:spacing w:line="276" w:lineRule="auto"/>
        <w:ind w:firstLine="0"/>
        <w:rPr>
          <w:rFonts w:ascii="Times New Roman" w:hAnsi="Times New Roman" w:cs="Times New Roman"/>
        </w:rPr>
      </w:pPr>
      <w:r w:rsidRPr="003C0245">
        <w:rPr>
          <w:rFonts w:ascii="Times New Roman" w:hAnsi="Times New Roman" w:cs="Times New Roman"/>
        </w:rPr>
        <w:t xml:space="preserve">Date: </w:t>
      </w:r>
      <w:r>
        <w:rPr>
          <w:rFonts w:ascii="Times New Roman" w:hAnsi="Times New Roman" w:cs="Times New Roman"/>
        </w:rPr>
        <w:t>June 14</w:t>
      </w:r>
      <w:r w:rsidRPr="004662BE">
        <w:rPr>
          <w:rFonts w:ascii="Times New Roman" w:hAnsi="Times New Roman" w:cs="Times New Roman"/>
          <w:vertAlign w:val="superscript"/>
        </w:rPr>
        <w:t>th</w:t>
      </w:r>
      <w:r>
        <w:rPr>
          <w:rFonts w:ascii="Times New Roman" w:hAnsi="Times New Roman" w:cs="Times New Roman"/>
        </w:rPr>
        <w:t>, 2024</w:t>
      </w:r>
    </w:p>
    <w:p w14:paraId="4104DB4B" w14:textId="07819CA6" w:rsidR="00A40E3B" w:rsidRPr="003E2C19" w:rsidRDefault="00A40E3B" w:rsidP="00A40E3B">
      <w:pPr>
        <w:spacing w:line="276" w:lineRule="auto"/>
        <w:ind w:firstLine="0"/>
        <w:rPr>
          <w:rFonts w:ascii="Times New Roman" w:hAnsi="Times New Roman" w:cs="Times New Roman"/>
          <w:b/>
          <w:bCs/>
        </w:rPr>
      </w:pPr>
      <w:r>
        <w:rPr>
          <w:rFonts w:ascii="Times New Roman" w:hAnsi="Times New Roman" w:cs="Times New Roman"/>
          <w:b/>
          <w:bCs/>
        </w:rPr>
        <w:t>04-01-5</w:t>
      </w:r>
      <w:r w:rsidR="00EF2BA9">
        <w:rPr>
          <w:rFonts w:ascii="Times New Roman" w:hAnsi="Times New Roman" w:cs="Times New Roman"/>
          <w:b/>
          <w:bCs/>
        </w:rPr>
        <w:t>2</w:t>
      </w:r>
    </w:p>
    <w:p w14:paraId="725D929A" w14:textId="77777777" w:rsidR="00A40E3B" w:rsidRPr="003C0245" w:rsidRDefault="00A40E3B" w:rsidP="00A40E3B">
      <w:pPr>
        <w:spacing w:line="276" w:lineRule="auto"/>
        <w:ind w:firstLine="0"/>
        <w:rPr>
          <w:rFonts w:ascii="Times New Roman" w:hAnsi="Times New Roman" w:cs="Times New Roman"/>
        </w:rPr>
      </w:pPr>
    </w:p>
    <w:p w14:paraId="0ACE0D4B" w14:textId="77777777" w:rsidR="00A40E3B" w:rsidRPr="003C0245" w:rsidRDefault="00000000" w:rsidP="00A40E3B">
      <w:pPr>
        <w:spacing w:line="276" w:lineRule="auto"/>
        <w:ind w:firstLine="0"/>
        <w:rPr>
          <w:rFonts w:ascii="Times New Roman" w:hAnsi="Times New Roman" w:cs="Times New Roman"/>
          <w:i/>
          <w:iCs/>
        </w:rPr>
      </w:pPr>
      <w:r>
        <w:rPr>
          <w:noProof/>
        </w:rPr>
        <w:pict w14:anchorId="040E0CC3">
          <v:line id="Straight Connector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6pt,23.45pt" to="491.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strokecolor="black [3200]" strokeweight="1.5pt">
            <v:stroke joinstyle="miter"/>
          </v:line>
        </w:pict>
      </w:r>
      <w:r w:rsidR="00A40E3B" w:rsidRPr="003C0245">
        <w:rPr>
          <w:rFonts w:ascii="Times New Roman" w:hAnsi="Times New Roman" w:cs="Times New Roman"/>
          <w:i/>
          <w:iCs/>
        </w:rPr>
        <w:t>Submitted by</w:t>
      </w:r>
      <w:r w:rsidR="00A40E3B">
        <w:rPr>
          <w:rFonts w:ascii="Times New Roman" w:hAnsi="Times New Roman" w:cs="Times New Roman"/>
          <w:i/>
          <w:iCs/>
        </w:rPr>
        <w:t xml:space="preserve"> Sean Behl, ASGBC President</w:t>
      </w:r>
    </w:p>
    <w:p w14:paraId="1DE0A6BA" w14:textId="77777777" w:rsidR="00A40E3B" w:rsidRPr="003C0245" w:rsidRDefault="00A40E3B" w:rsidP="00A40E3B">
      <w:pPr>
        <w:rPr>
          <w:rFonts w:ascii="Times New Roman" w:hAnsi="Times New Roman" w:cs="Times New Roman"/>
          <w:i/>
          <w:iCs/>
        </w:rPr>
      </w:pPr>
    </w:p>
    <w:p w14:paraId="4E68F50D" w14:textId="1D82D3E0" w:rsidR="00A40E3B" w:rsidRDefault="00A40E3B" w:rsidP="00A40E3B">
      <w:pPr>
        <w:spacing w:line="276" w:lineRule="auto"/>
        <w:ind w:firstLine="0"/>
        <w:rPr>
          <w:rFonts w:ascii="Times New Roman" w:hAnsi="Times New Roman" w:cs="Times New Roman"/>
          <w:b/>
          <w:bCs/>
        </w:rPr>
      </w:pPr>
      <w:r w:rsidRPr="003C0245">
        <w:rPr>
          <w:rFonts w:ascii="Times New Roman" w:hAnsi="Times New Roman" w:cs="Times New Roman"/>
          <w:b/>
          <w:bCs/>
        </w:rPr>
        <w:t xml:space="preserve">BOARD </w:t>
      </w:r>
      <w:r>
        <w:rPr>
          <w:rFonts w:ascii="Times New Roman" w:hAnsi="Times New Roman" w:cs="Times New Roman"/>
          <w:b/>
          <w:bCs/>
        </w:rPr>
        <w:t>BILL</w:t>
      </w:r>
      <w:r w:rsidRPr="003C0245">
        <w:rPr>
          <w:rFonts w:ascii="Times New Roman" w:hAnsi="Times New Roman" w:cs="Times New Roman"/>
          <w:b/>
          <w:bCs/>
        </w:rPr>
        <w:t xml:space="preserve"> </w:t>
      </w:r>
      <w:r>
        <w:rPr>
          <w:rFonts w:ascii="Times New Roman" w:hAnsi="Times New Roman" w:cs="Times New Roman"/>
          <w:b/>
          <w:bCs/>
        </w:rPr>
        <w:t>04-01-5</w:t>
      </w:r>
      <w:r w:rsidR="00EF2BA9">
        <w:rPr>
          <w:rFonts w:ascii="Times New Roman" w:hAnsi="Times New Roman" w:cs="Times New Roman"/>
          <w:b/>
          <w:bCs/>
        </w:rPr>
        <w:t>2</w:t>
      </w:r>
      <w:r>
        <w:rPr>
          <w:rFonts w:ascii="Times New Roman" w:hAnsi="Times New Roman" w:cs="Times New Roman"/>
          <w:b/>
          <w:bCs/>
        </w:rPr>
        <w:t xml:space="preserve">: </w:t>
      </w:r>
      <w:r w:rsidRPr="004662BE">
        <w:rPr>
          <w:rFonts w:ascii="Times New Roman" w:hAnsi="Times New Roman" w:cs="Times New Roman"/>
          <w:b/>
          <w:bCs/>
        </w:rPr>
        <w:t xml:space="preserve">An Act to Adopt the ASGBC </w:t>
      </w:r>
      <w:r>
        <w:rPr>
          <w:rFonts w:ascii="Times New Roman" w:hAnsi="Times New Roman" w:cs="Times New Roman"/>
          <w:b/>
          <w:bCs/>
        </w:rPr>
        <w:t>Programs Manual</w:t>
      </w:r>
    </w:p>
    <w:p w14:paraId="2B8DD881" w14:textId="77777777" w:rsidR="00A40E3B" w:rsidRPr="003C0245" w:rsidRDefault="00A40E3B" w:rsidP="00A40E3B">
      <w:pPr>
        <w:spacing w:line="276" w:lineRule="auto"/>
        <w:ind w:firstLine="0"/>
        <w:rPr>
          <w:rFonts w:ascii="Times New Roman" w:hAnsi="Times New Roman" w:cs="Times New Roman"/>
          <w:b/>
          <w:bCs/>
        </w:rPr>
      </w:pPr>
    </w:p>
    <w:p w14:paraId="3CFB8020" w14:textId="7F9173E3" w:rsidR="00A40E3B" w:rsidRDefault="00A40E3B" w:rsidP="00A40E3B">
      <w:pPr>
        <w:spacing w:line="240" w:lineRule="auto"/>
        <w:ind w:firstLine="0"/>
        <w:jc w:val="left"/>
        <w:rPr>
          <w:rFonts w:ascii="Times New Roman" w:eastAsia="Times New Roman" w:hAnsi="Times New Roman" w:cs="Times New Roman"/>
          <w:color w:val="000000"/>
          <w:kern w:val="0"/>
          <w:lang w:eastAsia="ja-JP"/>
          <w14:ligatures w14:val="none"/>
        </w:rPr>
      </w:pPr>
      <w:r>
        <w:rPr>
          <w:rFonts w:ascii="Times New Roman" w:eastAsia="Times New Roman" w:hAnsi="Times New Roman" w:cs="Times New Roman"/>
          <w:color w:val="000000"/>
          <w:kern w:val="0"/>
          <w:lang w:eastAsia="ja-JP"/>
          <w14:ligatures w14:val="none"/>
        </w:rPr>
        <w:t>WHEREAS</w:t>
      </w:r>
      <w:r w:rsidRPr="00A40E3B">
        <w:rPr>
          <w:rFonts w:ascii="Times New Roman" w:eastAsia="Times New Roman" w:hAnsi="Times New Roman" w:cs="Times New Roman"/>
          <w:color w:val="000000"/>
          <w:kern w:val="0"/>
          <w:lang w:eastAsia="ja-JP"/>
          <w14:ligatures w14:val="none"/>
        </w:rPr>
        <w:t>: The ASGBC has many programs that serve to benefit students at Bellevue College; and</w:t>
      </w:r>
    </w:p>
    <w:p w14:paraId="149BD945" w14:textId="77777777" w:rsidR="00A40E3B" w:rsidRPr="00A40E3B" w:rsidRDefault="00A40E3B" w:rsidP="00A40E3B">
      <w:pPr>
        <w:spacing w:line="240" w:lineRule="auto"/>
        <w:ind w:firstLine="0"/>
        <w:jc w:val="left"/>
        <w:rPr>
          <w:rFonts w:ascii="Times New Roman" w:eastAsia="Times New Roman" w:hAnsi="Times New Roman" w:cs="Times New Roman"/>
          <w:kern w:val="0"/>
          <w:sz w:val="24"/>
          <w:szCs w:val="24"/>
          <w:lang w:eastAsia="ja-JP"/>
          <w14:ligatures w14:val="none"/>
        </w:rPr>
      </w:pPr>
    </w:p>
    <w:p w14:paraId="176F1462" w14:textId="6403EDBD" w:rsidR="00A40E3B" w:rsidRPr="00A40E3B" w:rsidRDefault="00A40E3B" w:rsidP="00A40E3B">
      <w:pPr>
        <w:spacing w:line="240" w:lineRule="auto"/>
        <w:ind w:firstLine="0"/>
        <w:jc w:val="left"/>
        <w:rPr>
          <w:rFonts w:ascii="Times New Roman" w:eastAsia="Times New Roman" w:hAnsi="Times New Roman" w:cs="Times New Roman"/>
          <w:kern w:val="0"/>
          <w:sz w:val="24"/>
          <w:szCs w:val="24"/>
          <w:lang w:eastAsia="ja-JP"/>
          <w14:ligatures w14:val="none"/>
        </w:rPr>
      </w:pPr>
      <w:r>
        <w:rPr>
          <w:rFonts w:ascii="Times New Roman" w:eastAsia="Times New Roman" w:hAnsi="Times New Roman" w:cs="Times New Roman"/>
          <w:color w:val="000000"/>
          <w:kern w:val="0"/>
          <w:lang w:eastAsia="ja-JP"/>
          <w14:ligatures w14:val="none"/>
        </w:rPr>
        <w:t>WHEREAS</w:t>
      </w:r>
      <w:r w:rsidRPr="00A40E3B">
        <w:rPr>
          <w:rFonts w:ascii="Times New Roman" w:eastAsia="Times New Roman" w:hAnsi="Times New Roman" w:cs="Times New Roman"/>
          <w:color w:val="000000"/>
          <w:kern w:val="0"/>
          <w:lang w:eastAsia="ja-JP"/>
          <w14:ligatures w14:val="none"/>
        </w:rPr>
        <w:t>: The ASGBC requires a dedicated manual to track,</w:t>
      </w:r>
      <w:r>
        <w:rPr>
          <w:rFonts w:ascii="Times New Roman" w:eastAsia="Times New Roman" w:hAnsi="Times New Roman" w:cs="Times New Roman"/>
          <w:color w:val="000000"/>
          <w:kern w:val="0"/>
          <w:lang w:eastAsia="ja-JP"/>
          <w14:ligatures w14:val="none"/>
        </w:rPr>
        <w:t xml:space="preserve"> </w:t>
      </w:r>
      <w:r w:rsidRPr="00A40E3B">
        <w:rPr>
          <w:rFonts w:ascii="Times New Roman" w:eastAsia="Times New Roman" w:hAnsi="Times New Roman" w:cs="Times New Roman"/>
          <w:color w:val="000000"/>
          <w:kern w:val="0"/>
          <w:lang w:eastAsia="ja-JP"/>
          <w14:ligatures w14:val="none"/>
        </w:rPr>
        <w:t>and organize the many programs currently being administered by the ASGBC; and,</w:t>
      </w:r>
    </w:p>
    <w:p w14:paraId="60EC023C" w14:textId="77777777" w:rsidR="00A40E3B" w:rsidRDefault="00A40E3B" w:rsidP="00A40E3B">
      <w:pPr>
        <w:spacing w:line="240" w:lineRule="auto"/>
        <w:ind w:firstLine="0"/>
        <w:jc w:val="left"/>
        <w:rPr>
          <w:rFonts w:ascii="Times New Roman" w:eastAsia="Times New Roman" w:hAnsi="Times New Roman" w:cs="Times New Roman"/>
          <w:color w:val="000000"/>
          <w:kern w:val="0"/>
          <w:lang w:eastAsia="ja-JP"/>
          <w14:ligatures w14:val="none"/>
        </w:rPr>
      </w:pPr>
    </w:p>
    <w:p w14:paraId="1B6DB564" w14:textId="39428F62" w:rsidR="00A40E3B" w:rsidRPr="00A40E3B" w:rsidRDefault="00A40E3B" w:rsidP="00A40E3B">
      <w:pPr>
        <w:spacing w:line="240" w:lineRule="auto"/>
        <w:ind w:firstLine="0"/>
        <w:jc w:val="left"/>
        <w:rPr>
          <w:rFonts w:ascii="Times New Roman" w:eastAsia="Times New Roman" w:hAnsi="Times New Roman" w:cs="Times New Roman"/>
          <w:kern w:val="0"/>
          <w:sz w:val="24"/>
          <w:szCs w:val="24"/>
          <w:lang w:eastAsia="ja-JP"/>
          <w14:ligatures w14:val="none"/>
        </w:rPr>
      </w:pPr>
      <w:r>
        <w:rPr>
          <w:rFonts w:ascii="Times New Roman" w:eastAsia="Times New Roman" w:hAnsi="Times New Roman" w:cs="Times New Roman"/>
          <w:color w:val="000000"/>
          <w:kern w:val="0"/>
          <w:lang w:eastAsia="ja-JP"/>
          <w14:ligatures w14:val="none"/>
        </w:rPr>
        <w:t>WHEREAS:</w:t>
      </w:r>
      <w:r w:rsidRPr="00A40E3B">
        <w:rPr>
          <w:rFonts w:ascii="Times New Roman" w:eastAsia="Times New Roman" w:hAnsi="Times New Roman" w:cs="Times New Roman"/>
          <w:color w:val="000000"/>
          <w:kern w:val="0"/>
          <w:lang w:eastAsia="ja-JP"/>
          <w14:ligatures w14:val="none"/>
        </w:rPr>
        <w:t xml:space="preserve"> An ASGBC program is a structured initiative developed and managed by the ASGBC to enhance the student experience by addressing specific needs and providing essential services to the student body. These programs are characterized by their focus on student welfare, accessibility, and support, and are designed to improve various aspects of student life at Bellevue College; and,</w:t>
      </w:r>
    </w:p>
    <w:p w14:paraId="2CD43A3E" w14:textId="77777777" w:rsidR="00A40E3B" w:rsidRDefault="00A40E3B" w:rsidP="00A40E3B">
      <w:pPr>
        <w:spacing w:line="240" w:lineRule="auto"/>
        <w:ind w:firstLine="0"/>
        <w:jc w:val="left"/>
        <w:rPr>
          <w:rFonts w:ascii="Times New Roman" w:eastAsia="Times New Roman" w:hAnsi="Times New Roman" w:cs="Times New Roman"/>
          <w:color w:val="000000"/>
          <w:kern w:val="0"/>
          <w:lang w:eastAsia="ja-JP"/>
          <w14:ligatures w14:val="none"/>
        </w:rPr>
      </w:pPr>
    </w:p>
    <w:p w14:paraId="5AD4833C" w14:textId="499AD622" w:rsidR="00A40E3B" w:rsidRPr="00A40E3B" w:rsidRDefault="00A40E3B" w:rsidP="00A40E3B">
      <w:pPr>
        <w:spacing w:line="240" w:lineRule="auto"/>
        <w:ind w:firstLine="0"/>
        <w:jc w:val="left"/>
        <w:rPr>
          <w:rFonts w:ascii="Times New Roman" w:eastAsia="Times New Roman" w:hAnsi="Times New Roman" w:cs="Times New Roman"/>
          <w:kern w:val="0"/>
          <w:sz w:val="24"/>
          <w:szCs w:val="24"/>
          <w:lang w:eastAsia="ja-JP"/>
          <w14:ligatures w14:val="none"/>
        </w:rPr>
      </w:pPr>
      <w:r>
        <w:rPr>
          <w:rFonts w:ascii="Times New Roman" w:eastAsia="Times New Roman" w:hAnsi="Times New Roman" w:cs="Times New Roman"/>
          <w:color w:val="000000"/>
          <w:kern w:val="0"/>
          <w:lang w:eastAsia="ja-JP"/>
          <w14:ligatures w14:val="none"/>
        </w:rPr>
        <w:t xml:space="preserve">WHEREAS: </w:t>
      </w:r>
      <w:r w:rsidRPr="00A40E3B">
        <w:rPr>
          <w:rFonts w:ascii="Times New Roman" w:eastAsia="Times New Roman" w:hAnsi="Times New Roman" w:cs="Times New Roman"/>
          <w:color w:val="000000"/>
          <w:kern w:val="0"/>
          <w:lang w:eastAsia="ja-JP"/>
          <w14:ligatures w14:val="none"/>
        </w:rPr>
        <w:t>Sean Behl presents the ASGBC Programs Manual.</w:t>
      </w:r>
    </w:p>
    <w:p w14:paraId="64A30222" w14:textId="77777777" w:rsidR="00A40E3B" w:rsidRPr="009A6A5C" w:rsidRDefault="00A40E3B" w:rsidP="00A40E3B">
      <w:pPr>
        <w:spacing w:line="276" w:lineRule="auto"/>
        <w:ind w:firstLine="0"/>
        <w:rPr>
          <w:rFonts w:ascii="Times New Roman" w:hAnsi="Times New Roman" w:cs="Times New Roman"/>
        </w:rPr>
      </w:pPr>
    </w:p>
    <w:p w14:paraId="5C95D03B" w14:textId="77777777" w:rsidR="00A40E3B" w:rsidRDefault="00A40E3B" w:rsidP="00A40E3B">
      <w:pPr>
        <w:spacing w:line="276" w:lineRule="auto"/>
        <w:ind w:firstLine="0"/>
        <w:rPr>
          <w:rFonts w:ascii="Times New Roman" w:hAnsi="Times New Roman" w:cs="Times New Roman"/>
          <w:b/>
          <w:bCs/>
        </w:rPr>
      </w:pPr>
      <w:r w:rsidRPr="006007E3">
        <w:rPr>
          <w:rFonts w:ascii="Times New Roman" w:hAnsi="Times New Roman" w:cs="Times New Roman"/>
          <w:b/>
          <w:bCs/>
        </w:rPr>
        <w:t xml:space="preserve">THEREFORE, BE IT </w:t>
      </w:r>
      <w:r>
        <w:rPr>
          <w:rFonts w:ascii="Times New Roman" w:hAnsi="Times New Roman" w:cs="Times New Roman"/>
          <w:b/>
          <w:bCs/>
        </w:rPr>
        <w:t>ENACTED</w:t>
      </w:r>
      <w:r w:rsidRPr="006007E3">
        <w:rPr>
          <w:rFonts w:ascii="Times New Roman" w:hAnsi="Times New Roman" w:cs="Times New Roman"/>
          <w:b/>
          <w:bCs/>
        </w:rPr>
        <w:t xml:space="preserve"> BY THE ASSOCIATED STUDENT GOVERNMENT OF BELLEVUE COLLEGE </w:t>
      </w:r>
      <w:r>
        <w:rPr>
          <w:rFonts w:ascii="Times New Roman" w:hAnsi="Times New Roman" w:cs="Times New Roman"/>
          <w:b/>
          <w:bCs/>
        </w:rPr>
        <w:t>BOARD OF DIRECTORS</w:t>
      </w:r>
    </w:p>
    <w:p w14:paraId="7A624743" w14:textId="77777777" w:rsidR="00A40E3B" w:rsidRDefault="00A40E3B" w:rsidP="00A40E3B">
      <w:pPr>
        <w:spacing w:line="276" w:lineRule="auto"/>
        <w:ind w:firstLine="0"/>
        <w:rPr>
          <w:rFonts w:ascii="Times New Roman" w:hAnsi="Times New Roman" w:cs="Times New Roman"/>
        </w:rPr>
      </w:pPr>
    </w:p>
    <w:p w14:paraId="2754E1C2" w14:textId="7ED0F0F3" w:rsidR="00A40E3B" w:rsidRPr="00340627" w:rsidRDefault="00A40E3B" w:rsidP="00A40E3B">
      <w:pPr>
        <w:spacing w:line="240" w:lineRule="auto"/>
        <w:ind w:firstLine="0"/>
        <w:jc w:val="left"/>
        <w:rPr>
          <w:rFonts w:ascii="Times New Roman" w:eastAsia="Times New Roman" w:hAnsi="Times New Roman" w:cs="Times New Roman"/>
          <w:kern w:val="0"/>
          <w:sz w:val="24"/>
          <w:szCs w:val="24"/>
          <w:lang w:eastAsia="ja-JP"/>
          <w14:ligatures w14:val="none"/>
        </w:rPr>
      </w:pPr>
      <w:r>
        <w:rPr>
          <w:rFonts w:ascii="Times New Roman" w:hAnsi="Times New Roman" w:cs="Times New Roman"/>
        </w:rPr>
        <w:t xml:space="preserve">THAT: </w:t>
      </w:r>
      <w:r w:rsidRPr="00A40E3B">
        <w:rPr>
          <w:rFonts w:ascii="Times New Roman" w:eastAsia="Times New Roman" w:hAnsi="Times New Roman" w:cs="Times New Roman"/>
          <w:color w:val="000000"/>
          <w:kern w:val="0"/>
          <w:lang w:eastAsia="ja-JP"/>
          <w14:ligatures w14:val="none"/>
        </w:rPr>
        <w:t>The Board of Directors hereby adopts the ASGBC Programs Manual as the dedicated governing document of the programs of the ASGBC; and,</w:t>
      </w:r>
    </w:p>
    <w:p w14:paraId="7E65923C" w14:textId="77777777" w:rsidR="00A40E3B" w:rsidRDefault="00A40E3B" w:rsidP="00A40E3B">
      <w:pPr>
        <w:spacing w:line="276" w:lineRule="auto"/>
        <w:ind w:firstLine="0"/>
        <w:rPr>
          <w:rFonts w:ascii="Times New Roman" w:hAnsi="Times New Roman" w:cs="Times New Roman"/>
        </w:rPr>
      </w:pPr>
    </w:p>
    <w:p w14:paraId="5D5EE44C" w14:textId="6336FDDD" w:rsidR="00A40E3B" w:rsidRPr="009A6A5C" w:rsidRDefault="00A40E3B" w:rsidP="00333B0C">
      <w:pPr>
        <w:spacing w:line="276" w:lineRule="auto"/>
        <w:ind w:firstLine="0"/>
        <w:rPr>
          <w:rFonts w:ascii="Times New Roman" w:hAnsi="Times New Roman" w:cs="Times New Roman"/>
        </w:rPr>
      </w:pPr>
      <w:r>
        <w:rPr>
          <w:rFonts w:ascii="Times New Roman" w:hAnsi="Times New Roman" w:cs="Times New Roman"/>
        </w:rPr>
        <w:t>THAT:</w:t>
      </w:r>
      <w:r w:rsidRPr="004662BE">
        <w:rPr>
          <w:rFonts w:ascii="Times New Roman" w:eastAsia="Times New Roman" w:hAnsi="Times New Roman" w:cs="Times New Roman"/>
          <w:color w:val="000000"/>
          <w:kern w:val="0"/>
          <w:lang w:eastAsia="ja-JP"/>
          <w14:ligatures w14:val="none"/>
        </w:rPr>
        <w:t xml:space="preserve"> </w:t>
      </w:r>
      <w:r w:rsidR="00333B0C" w:rsidRPr="004662BE">
        <w:rPr>
          <w:rFonts w:ascii="Times New Roman" w:eastAsia="Times New Roman" w:hAnsi="Times New Roman" w:cs="Times New Roman"/>
          <w:color w:val="000000"/>
          <w:kern w:val="0"/>
          <w:lang w:eastAsia="ja-JP"/>
          <w14:ligatures w14:val="none"/>
        </w:rPr>
        <w:t xml:space="preserve">A copy of this bill </w:t>
      </w:r>
      <w:r w:rsidR="00333B0C">
        <w:rPr>
          <w:rFonts w:ascii="Times New Roman" w:eastAsia="Times New Roman" w:hAnsi="Times New Roman" w:cs="Times New Roman"/>
          <w:color w:val="000000"/>
          <w:kern w:val="0"/>
          <w:lang w:eastAsia="ja-JP"/>
          <w14:ligatures w14:val="none"/>
        </w:rPr>
        <w:t>be</w:t>
      </w:r>
      <w:r w:rsidR="00333B0C" w:rsidRPr="004662BE">
        <w:rPr>
          <w:rFonts w:ascii="Times New Roman" w:eastAsia="Times New Roman" w:hAnsi="Times New Roman" w:cs="Times New Roman"/>
          <w:color w:val="000000"/>
          <w:kern w:val="0"/>
          <w:lang w:eastAsia="ja-JP"/>
          <w14:ligatures w14:val="none"/>
        </w:rPr>
        <w:t xml:space="preserve"> sent to Mike Kaptik</w:t>
      </w:r>
      <w:r w:rsidR="00333B0C">
        <w:rPr>
          <w:rFonts w:ascii="Times New Roman" w:eastAsia="Times New Roman" w:hAnsi="Times New Roman" w:cs="Times New Roman"/>
          <w:color w:val="000000"/>
          <w:kern w:val="0"/>
          <w:lang w:eastAsia="ja-JP"/>
          <w14:ligatures w14:val="none"/>
        </w:rPr>
        <w:t>;</w:t>
      </w:r>
      <w:r w:rsidR="00333B0C" w:rsidRPr="004662BE">
        <w:rPr>
          <w:rFonts w:ascii="Times New Roman" w:eastAsia="Times New Roman" w:hAnsi="Times New Roman" w:cs="Times New Roman"/>
          <w:color w:val="000000"/>
          <w:kern w:val="0"/>
          <w:lang w:eastAsia="ja-JP"/>
          <w14:ligatures w14:val="none"/>
        </w:rPr>
        <w:t xml:space="preserve"> Dean of Student Life and Leadership/ASGBC Advisor</w:t>
      </w:r>
      <w:r w:rsidR="00333B0C">
        <w:rPr>
          <w:rFonts w:ascii="Times New Roman" w:eastAsia="Times New Roman" w:hAnsi="Times New Roman" w:cs="Times New Roman"/>
          <w:color w:val="000000"/>
          <w:kern w:val="0"/>
          <w:lang w:eastAsia="ja-JP"/>
          <w14:ligatures w14:val="none"/>
        </w:rPr>
        <w:t xml:space="preserve">, </w:t>
      </w:r>
      <w:r w:rsidR="00333B0C" w:rsidRPr="004662BE">
        <w:rPr>
          <w:rFonts w:ascii="Times New Roman" w:eastAsia="Times New Roman" w:hAnsi="Times New Roman" w:cs="Times New Roman"/>
          <w:color w:val="000000"/>
          <w:kern w:val="0"/>
          <w:lang w:eastAsia="ja-JP"/>
          <w14:ligatures w14:val="none"/>
        </w:rPr>
        <w:t>and Amy McCrory</w:t>
      </w:r>
      <w:r w:rsidR="00333B0C">
        <w:rPr>
          <w:rFonts w:ascii="Times New Roman" w:eastAsia="Times New Roman" w:hAnsi="Times New Roman" w:cs="Times New Roman"/>
          <w:color w:val="000000"/>
          <w:kern w:val="0"/>
          <w:lang w:eastAsia="ja-JP"/>
          <w14:ligatures w14:val="none"/>
        </w:rPr>
        <w:t>;</w:t>
      </w:r>
      <w:r w:rsidR="00333B0C" w:rsidRPr="004662BE">
        <w:rPr>
          <w:rFonts w:ascii="Times New Roman" w:eastAsia="Times New Roman" w:hAnsi="Times New Roman" w:cs="Times New Roman"/>
          <w:color w:val="000000"/>
          <w:kern w:val="0"/>
          <w:lang w:eastAsia="ja-JP"/>
          <w14:ligatures w14:val="none"/>
        </w:rPr>
        <w:t xml:space="preserve"> ASGBC Advisor.</w:t>
      </w:r>
    </w:p>
    <w:p w14:paraId="1C691379" w14:textId="77777777" w:rsidR="00A40E3B" w:rsidRDefault="00000000" w:rsidP="00A40E3B">
      <w:pPr>
        <w:spacing w:line="276" w:lineRule="auto"/>
        <w:ind w:firstLine="0"/>
        <w:rPr>
          <w:rFonts w:ascii="Times New Roman" w:hAnsi="Times New Roman" w:cs="Times New Roman"/>
          <w:b/>
          <w:bCs/>
        </w:rPr>
      </w:pPr>
      <w:bookmarkStart w:id="0" w:name="_Hlk154513804"/>
      <w:r>
        <w:pict w14:anchorId="2A0C4146">
          <v:rect id="_x0000_i1025" style="width:0;height:1.5pt" o:hralign="center" o:hrstd="t" o:hr="t" fillcolor="#a0a0a0" stroked="f"/>
        </w:pict>
      </w:r>
    </w:p>
    <w:p w14:paraId="061CD6F6" w14:textId="77777777" w:rsidR="00A40E3B" w:rsidRDefault="00A40E3B" w:rsidP="00A40E3B">
      <w:pPr>
        <w:spacing w:line="276" w:lineRule="auto"/>
        <w:ind w:firstLine="0"/>
        <w:jc w:val="center"/>
        <w:rPr>
          <w:rFonts w:ascii="Times New Roman" w:hAnsi="Times New Roman" w:cs="Times New Roman"/>
          <w:b/>
          <w:bCs/>
        </w:rPr>
      </w:pPr>
      <w:r>
        <w:rPr>
          <w:rFonts w:ascii="Times New Roman" w:hAnsi="Times New Roman" w:cs="Times New Roman"/>
          <w:b/>
          <w:bCs/>
        </w:rPr>
        <w:t>End</w:t>
      </w:r>
    </w:p>
    <w:bookmarkEnd w:id="0"/>
    <w:p w14:paraId="1B6F5238" w14:textId="77777777" w:rsidR="00A40E3B" w:rsidRDefault="00A40E3B" w:rsidP="00A40E3B">
      <w:pPr>
        <w:spacing w:line="276" w:lineRule="auto"/>
        <w:ind w:firstLine="0"/>
        <w:rPr>
          <w:rFonts w:ascii="Times New Roman" w:hAnsi="Times New Roman" w:cs="Times New Roman"/>
          <w:b/>
          <w:bCs/>
        </w:rPr>
      </w:pPr>
    </w:p>
    <w:p w14:paraId="1D3DEC5A" w14:textId="18355AEB" w:rsidR="00E3707A" w:rsidRDefault="00E3707A" w:rsidP="00E3707A">
      <w:pPr>
        <w:spacing w:line="276" w:lineRule="auto"/>
        <w:ind w:firstLine="0"/>
        <w:rPr>
          <w:rFonts w:ascii="Times New Roman" w:eastAsia="Times New Roman" w:hAnsi="Times New Roman" w:cs="Times New Roman"/>
        </w:rPr>
      </w:pPr>
      <w:r w:rsidRPr="5C293E1F">
        <w:rPr>
          <w:rFonts w:ascii="Times New Roman" w:eastAsia="Times New Roman" w:hAnsi="Times New Roman" w:cs="Times New Roman"/>
          <w:b/>
          <w:bCs/>
        </w:rPr>
        <w:t>I, Sean Behl, President of the Associated Student Government of Bellevue College, do herby certify that Board Bill 0</w:t>
      </w:r>
      <w:r>
        <w:rPr>
          <w:rFonts w:ascii="Times New Roman" w:eastAsia="Times New Roman" w:hAnsi="Times New Roman" w:cs="Times New Roman"/>
          <w:b/>
          <w:bCs/>
        </w:rPr>
        <w:t>4</w:t>
      </w:r>
      <w:r w:rsidRPr="5C293E1F">
        <w:rPr>
          <w:rFonts w:ascii="Times New Roman" w:eastAsia="Times New Roman" w:hAnsi="Times New Roman" w:cs="Times New Roman"/>
          <w:b/>
          <w:bCs/>
        </w:rPr>
        <w:t>-01-</w:t>
      </w:r>
      <w:r>
        <w:rPr>
          <w:rFonts w:ascii="Times New Roman" w:eastAsia="Times New Roman" w:hAnsi="Times New Roman" w:cs="Times New Roman"/>
          <w:b/>
          <w:bCs/>
        </w:rPr>
        <w:t>5</w:t>
      </w:r>
      <w:r>
        <w:rPr>
          <w:rFonts w:ascii="Times New Roman" w:eastAsia="Times New Roman" w:hAnsi="Times New Roman" w:cs="Times New Roman"/>
          <w:b/>
          <w:bCs/>
        </w:rPr>
        <w:t>2</w:t>
      </w:r>
      <w:r w:rsidRPr="5C293E1F">
        <w:rPr>
          <w:rFonts w:ascii="Times New Roman" w:eastAsia="Times New Roman" w:hAnsi="Times New Roman" w:cs="Times New Roman"/>
          <w:b/>
          <w:bCs/>
        </w:rPr>
        <w:t xml:space="preserve"> was duly approved by the Board of Directors on 0</w:t>
      </w:r>
      <w:r>
        <w:rPr>
          <w:rFonts w:ascii="Times New Roman" w:eastAsia="Times New Roman" w:hAnsi="Times New Roman" w:cs="Times New Roman"/>
          <w:b/>
          <w:bCs/>
        </w:rPr>
        <w:t>6</w:t>
      </w:r>
      <w:r w:rsidRPr="5C293E1F">
        <w:rPr>
          <w:rFonts w:ascii="Times New Roman" w:eastAsia="Times New Roman" w:hAnsi="Times New Roman" w:cs="Times New Roman"/>
          <w:b/>
          <w:bCs/>
        </w:rPr>
        <w:t>/</w:t>
      </w:r>
      <w:r>
        <w:rPr>
          <w:rFonts w:ascii="Times New Roman" w:eastAsia="Times New Roman" w:hAnsi="Times New Roman" w:cs="Times New Roman"/>
          <w:b/>
          <w:bCs/>
        </w:rPr>
        <w:t>14</w:t>
      </w:r>
      <w:r w:rsidRPr="5C293E1F">
        <w:rPr>
          <w:rFonts w:ascii="Times New Roman" w:eastAsia="Times New Roman" w:hAnsi="Times New Roman" w:cs="Times New Roman"/>
          <w:b/>
          <w:bCs/>
        </w:rPr>
        <w:t>/2024. I attest to the accuracy and authenticity of the contents of this bill.</w:t>
      </w:r>
    </w:p>
    <w:p w14:paraId="6BA104BF" w14:textId="77777777" w:rsidR="00E3707A" w:rsidRDefault="00E3707A" w:rsidP="00E3707A">
      <w:pPr>
        <w:spacing w:line="276" w:lineRule="auto"/>
        <w:ind w:firstLine="0"/>
        <w:rPr>
          <w:rFonts w:ascii="Times New Roman" w:eastAsia="Times New Roman" w:hAnsi="Times New Roman" w:cs="Times New Roman"/>
        </w:rPr>
      </w:pPr>
    </w:p>
    <w:tbl>
      <w:tblPr>
        <w:tblStyle w:val="TableGrid"/>
        <w:tblW w:w="0" w:type="auto"/>
        <w:tblInd w:w="19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60"/>
      </w:tblGrid>
      <w:tr w:rsidR="00E3707A" w14:paraId="53DB976F" w14:textId="77777777" w:rsidTr="00E56F0D">
        <w:trPr>
          <w:trHeight w:val="300"/>
        </w:trPr>
        <w:tc>
          <w:tcPr>
            <w:tcW w:w="9360" w:type="dxa"/>
            <w:tcBorders>
              <w:top w:val="nil"/>
              <w:left w:val="nil"/>
              <w:bottom w:val="nil"/>
              <w:right w:val="nil"/>
            </w:tcBorders>
            <w:tcMar>
              <w:left w:w="105" w:type="dxa"/>
              <w:right w:w="105" w:type="dxa"/>
            </w:tcMar>
            <w:vAlign w:val="center"/>
          </w:tcPr>
          <w:p w14:paraId="1B3FFB3D" w14:textId="77777777" w:rsidR="00E3707A" w:rsidRDefault="00E3707A" w:rsidP="00E56F0D">
            <w:pPr>
              <w:spacing w:before="1" w:line="283" w:lineRule="auto"/>
              <w:ind w:right="441"/>
              <w:rPr>
                <w:rFonts w:ascii="Calibri" w:eastAsia="Calibri" w:hAnsi="Calibri" w:cs="Calibri"/>
                <w:color w:val="000000" w:themeColor="text1"/>
                <w:sz w:val="21"/>
                <w:szCs w:val="21"/>
              </w:rPr>
            </w:pPr>
            <w:r>
              <w:rPr>
                <w:noProof/>
              </w:rPr>
              <w:drawing>
                <wp:anchor distT="0" distB="0" distL="114300" distR="114300" simplePos="0" relativeHeight="251662336" behindDoc="0" locked="0" layoutInCell="1" allowOverlap="1" wp14:anchorId="1A5AF6DB" wp14:editId="2EBCDED7">
                  <wp:simplePos x="0" y="0"/>
                  <wp:positionH relativeFrom="column">
                    <wp:posOffset>-400685</wp:posOffset>
                  </wp:positionH>
                  <wp:positionV relativeFrom="page">
                    <wp:posOffset>-69215</wp:posOffset>
                  </wp:positionV>
                  <wp:extent cx="2828925" cy="685800"/>
                  <wp:effectExtent l="0" t="0" r="0" b="0"/>
                  <wp:wrapNone/>
                  <wp:docPr id="675184555" name="Picture 67518455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828925" cy="685800"/>
                          </a:xfrm>
                          <a:prstGeom prst="rect">
                            <a:avLst/>
                          </a:prstGeom>
                        </pic:spPr>
                      </pic:pic>
                    </a:graphicData>
                  </a:graphic>
                  <wp14:sizeRelH relativeFrom="margin">
                    <wp14:pctWidth>0</wp14:pctWidth>
                  </wp14:sizeRelH>
                  <wp14:sizeRelV relativeFrom="margin">
                    <wp14:pctHeight>0</wp14:pctHeight>
                  </wp14:sizeRelV>
                </wp:anchor>
              </w:drawing>
            </w:r>
          </w:p>
          <w:p w14:paraId="009623B6" w14:textId="77777777" w:rsidR="00E3707A" w:rsidRDefault="00E3707A" w:rsidP="00E56F0D">
            <w:pPr>
              <w:spacing w:before="1" w:line="283" w:lineRule="auto"/>
              <w:ind w:right="441"/>
              <w:rPr>
                <w:rFonts w:ascii="Calibri" w:eastAsia="Calibri" w:hAnsi="Calibri" w:cs="Calibri"/>
                <w:color w:val="000000" w:themeColor="text1"/>
                <w:sz w:val="21"/>
                <w:szCs w:val="21"/>
              </w:rPr>
            </w:pPr>
            <w:r w:rsidRPr="5C293E1F">
              <w:rPr>
                <w:rFonts w:ascii="Calibri" w:eastAsia="Calibri" w:hAnsi="Calibri" w:cs="Calibri"/>
                <w:color w:val="000000" w:themeColor="text1"/>
                <w:sz w:val="21"/>
                <w:szCs w:val="21"/>
              </w:rPr>
              <w:t xml:space="preserve">  </w:t>
            </w:r>
          </w:p>
          <w:p w14:paraId="1AE4BAB6" w14:textId="77777777" w:rsidR="00E3707A" w:rsidRDefault="00E3707A" w:rsidP="00E56F0D">
            <w:pPr>
              <w:spacing w:before="1" w:line="283" w:lineRule="auto"/>
              <w:ind w:right="441" w:firstLine="0"/>
              <w:rPr>
                <w:rFonts w:ascii="Calibri" w:eastAsia="Calibri" w:hAnsi="Calibri" w:cs="Calibri"/>
                <w:color w:val="000000" w:themeColor="text1"/>
                <w:sz w:val="21"/>
                <w:szCs w:val="21"/>
              </w:rPr>
            </w:pPr>
            <w:r w:rsidRPr="5C293E1F">
              <w:rPr>
                <w:rFonts w:ascii="Calibri" w:eastAsia="Calibri" w:hAnsi="Calibri" w:cs="Calibri"/>
                <w:b/>
                <w:bCs/>
                <w:color w:val="000000" w:themeColor="text1"/>
                <w:sz w:val="21"/>
                <w:szCs w:val="21"/>
              </w:rPr>
              <w:t>__________________________________</w:t>
            </w:r>
          </w:p>
        </w:tc>
      </w:tr>
      <w:tr w:rsidR="00E3707A" w14:paraId="551E43E3" w14:textId="77777777" w:rsidTr="00E56F0D">
        <w:trPr>
          <w:trHeight w:val="300"/>
        </w:trPr>
        <w:tc>
          <w:tcPr>
            <w:tcW w:w="9360" w:type="dxa"/>
            <w:tcBorders>
              <w:top w:val="nil"/>
              <w:left w:val="nil"/>
              <w:bottom w:val="nil"/>
              <w:right w:val="nil"/>
            </w:tcBorders>
            <w:tcMar>
              <w:left w:w="105" w:type="dxa"/>
              <w:right w:w="105" w:type="dxa"/>
            </w:tcMar>
            <w:vAlign w:val="center"/>
          </w:tcPr>
          <w:p w14:paraId="2A4D4EF6" w14:textId="77777777" w:rsidR="00E3707A" w:rsidRDefault="00E3707A" w:rsidP="00E56F0D">
            <w:pPr>
              <w:spacing w:before="1" w:line="283" w:lineRule="auto"/>
              <w:ind w:right="441" w:firstLine="105"/>
              <w:rPr>
                <w:rFonts w:ascii="Times New Roman" w:eastAsia="Times New Roman" w:hAnsi="Times New Roman" w:cs="Times New Roman"/>
                <w:color w:val="000000" w:themeColor="text1"/>
                <w:sz w:val="20"/>
                <w:szCs w:val="20"/>
              </w:rPr>
            </w:pPr>
            <w:r w:rsidRPr="5C293E1F">
              <w:rPr>
                <w:rFonts w:ascii="Times New Roman" w:eastAsia="Times New Roman" w:hAnsi="Times New Roman" w:cs="Times New Roman"/>
                <w:b/>
                <w:bCs/>
                <w:color w:val="000000" w:themeColor="text1"/>
                <w:sz w:val="20"/>
                <w:szCs w:val="20"/>
              </w:rPr>
              <w:t>Sean Behl</w:t>
            </w:r>
          </w:p>
          <w:p w14:paraId="72DAF60D" w14:textId="77777777" w:rsidR="00E3707A" w:rsidRDefault="00E3707A" w:rsidP="00E56F0D">
            <w:pPr>
              <w:spacing w:before="1" w:line="283" w:lineRule="auto"/>
              <w:ind w:right="441" w:firstLine="105"/>
              <w:rPr>
                <w:rFonts w:ascii="Calibri" w:eastAsia="Calibri" w:hAnsi="Calibri" w:cs="Calibri"/>
                <w:color w:val="000000" w:themeColor="text1"/>
                <w:sz w:val="20"/>
                <w:szCs w:val="20"/>
              </w:rPr>
            </w:pPr>
            <w:r w:rsidRPr="5C293E1F">
              <w:rPr>
                <w:rFonts w:ascii="Times New Roman" w:eastAsia="Times New Roman" w:hAnsi="Times New Roman" w:cs="Times New Roman"/>
                <w:b/>
                <w:bCs/>
                <w:color w:val="000000" w:themeColor="text1"/>
                <w:sz w:val="20"/>
                <w:szCs w:val="20"/>
              </w:rPr>
              <w:t>ASG President</w:t>
            </w:r>
          </w:p>
        </w:tc>
      </w:tr>
    </w:tbl>
    <w:p w14:paraId="051F3C5A" w14:textId="77777777" w:rsidR="00E3707A" w:rsidRDefault="00E3707A" w:rsidP="00E3707A">
      <w:pPr>
        <w:spacing w:line="276" w:lineRule="auto"/>
        <w:ind w:firstLine="0"/>
        <w:rPr>
          <w:rFonts w:ascii="Times New Roman" w:hAnsi="Times New Roman" w:cs="Times New Roman"/>
          <w:b/>
          <w:bCs/>
        </w:rPr>
      </w:pPr>
    </w:p>
    <w:p w14:paraId="30EFFCAC" w14:textId="77777777" w:rsidR="00461C30" w:rsidRDefault="00461C30" w:rsidP="00E3707A">
      <w:pPr>
        <w:ind w:firstLine="0"/>
      </w:pPr>
    </w:p>
    <w:sectPr w:rsidR="00461C30" w:rsidSect="00A40E3B">
      <w:type w:val="continuous"/>
      <w:pgSz w:w="12240" w:h="15840"/>
      <w:pgMar w:top="1440" w:right="1440" w:bottom="1440" w:left="1440" w:header="432" w:footer="73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73F3E"/>
    <w:multiLevelType w:val="multilevel"/>
    <w:tmpl w:val="56F4418E"/>
    <w:name w:val="Bylaws"/>
    <w:styleLink w:val="GoverningDocs"/>
    <w:lvl w:ilvl="0">
      <w:start w:val="1"/>
      <w:numFmt w:val="upperLetter"/>
      <w:lvlText w:val="%1."/>
      <w:lvlJc w:val="left"/>
      <w:pPr>
        <w:ind w:left="576" w:hanging="504"/>
      </w:pPr>
      <w:rPr>
        <w:rFonts w:ascii="Times New Roman" w:eastAsia="Times New Roman" w:hAnsi="Times New Roman" w:cs="Times New Roman" w:hint="default"/>
      </w:rPr>
    </w:lvl>
    <w:lvl w:ilvl="1">
      <w:start w:val="1"/>
      <w:numFmt w:val="lowerLetter"/>
      <w:lvlText w:val="%2."/>
      <w:lvlJc w:val="left"/>
      <w:pPr>
        <w:ind w:left="1440" w:hanging="288"/>
      </w:pPr>
      <w:rPr>
        <w:rFonts w:ascii="Times New Roman" w:hAnsi="Times New Roman" w:hint="default"/>
        <w:sz w:val="22"/>
      </w:rPr>
    </w:lvl>
    <w:lvl w:ilvl="2">
      <w:start w:val="1"/>
      <w:numFmt w:val="lowerRoman"/>
      <w:lvlRestart w:val="0"/>
      <w:suff w:val="nothing"/>
      <w:lvlText w:val="%3."/>
      <w:lvlJc w:val="left"/>
      <w:pPr>
        <w:ind w:left="2520" w:hanging="360"/>
      </w:pPr>
      <w:rPr>
        <w:rFonts w:ascii="Times New Roman" w:eastAsiaTheme="minorHAnsi" w:hAnsi="Times New Roman" w:cstheme="minorBidi" w:hint="default"/>
        <w:color w:val="000000" w:themeColor="text1"/>
        <w:sz w:val="22"/>
      </w:rPr>
    </w:lvl>
    <w:lvl w:ilvl="3">
      <w:start w:val="1"/>
      <w:numFmt w:val="decimal"/>
      <w:lvlRestart w:val="0"/>
      <w:suff w:val="nothing"/>
      <w:lvlText w:val="%4."/>
      <w:lvlJc w:val="left"/>
      <w:pPr>
        <w:ind w:left="4104" w:hanging="576"/>
      </w:pPr>
      <w:rPr>
        <w:rFonts w:ascii="Times New Roman" w:eastAsia="Times New Roman" w:hAnsi="Times New Roman" w:cs="Times New Roman" w:hint="default"/>
        <w:color w:val="000000" w:themeColor="text1"/>
        <w:sz w:val="22"/>
      </w:rPr>
    </w:lvl>
    <w:lvl w:ilvl="4">
      <w:start w:val="1"/>
      <w:numFmt w:val="lowerRoman"/>
      <w:lvlText w:val="%5."/>
      <w:lvlJc w:val="right"/>
      <w:pPr>
        <w:ind w:left="6768" w:hanging="360"/>
      </w:pPr>
      <w:rPr>
        <w:rFonts w:hint="default"/>
      </w:rPr>
    </w:lvl>
    <w:lvl w:ilvl="5">
      <w:start w:val="1"/>
      <w:numFmt w:val="lowerRoman"/>
      <w:lvlText w:val="%6."/>
      <w:lvlJc w:val="right"/>
      <w:pPr>
        <w:ind w:left="8568" w:hanging="180"/>
      </w:pPr>
      <w:rPr>
        <w:rFonts w:hint="default"/>
      </w:rPr>
    </w:lvl>
    <w:lvl w:ilvl="6">
      <w:start w:val="1"/>
      <w:numFmt w:val="decimal"/>
      <w:lvlText w:val="%7."/>
      <w:lvlJc w:val="left"/>
      <w:pPr>
        <w:ind w:left="9288" w:hanging="360"/>
      </w:pPr>
      <w:rPr>
        <w:rFonts w:hint="default"/>
      </w:rPr>
    </w:lvl>
    <w:lvl w:ilvl="7">
      <w:start w:val="1"/>
      <w:numFmt w:val="lowerLetter"/>
      <w:lvlText w:val="%8."/>
      <w:lvlJc w:val="left"/>
      <w:pPr>
        <w:ind w:left="10008" w:hanging="360"/>
      </w:pPr>
      <w:rPr>
        <w:rFonts w:hint="default"/>
      </w:rPr>
    </w:lvl>
    <w:lvl w:ilvl="8">
      <w:start w:val="1"/>
      <w:numFmt w:val="lowerRoman"/>
      <w:lvlText w:val="%9."/>
      <w:lvlJc w:val="right"/>
      <w:pPr>
        <w:ind w:left="10728" w:hanging="180"/>
      </w:pPr>
      <w:rPr>
        <w:rFonts w:hint="default"/>
      </w:rPr>
    </w:lvl>
  </w:abstractNum>
  <w:num w:numId="1" w16cid:durableId="46223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0E3B"/>
    <w:rsid w:val="000F6310"/>
    <w:rsid w:val="00333B0C"/>
    <w:rsid w:val="00346917"/>
    <w:rsid w:val="00461C30"/>
    <w:rsid w:val="009038F9"/>
    <w:rsid w:val="009B1555"/>
    <w:rsid w:val="009F3DF9"/>
    <w:rsid w:val="00A40E3B"/>
    <w:rsid w:val="00E3707A"/>
    <w:rsid w:val="00EF2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FDB867"/>
  <w15:docId w15:val="{A563D71F-33E6-4C60-B23F-1B362D5B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E3B"/>
    <w:pPr>
      <w:spacing w:after="0" w:line="480" w:lineRule="auto"/>
      <w:ind w:firstLine="720"/>
      <w:jc w:val="both"/>
    </w:pPr>
    <w:rPr>
      <w:rFonts w:eastAsiaTheme="minorHAnsi"/>
      <w:lang w:eastAsia="en-US"/>
    </w:rPr>
  </w:style>
  <w:style w:type="paragraph" w:styleId="Heading1">
    <w:name w:val="heading 1"/>
    <w:basedOn w:val="Normal"/>
    <w:next w:val="Normal"/>
    <w:link w:val="Heading1Char"/>
    <w:uiPriority w:val="9"/>
    <w:qFormat/>
    <w:rsid w:val="000F6310"/>
    <w:pPr>
      <w:keepNext/>
      <w:keepLines/>
      <w:spacing w:before="24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0F6310"/>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F6310"/>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GoverningDocs">
    <w:name w:val="Governing Docs"/>
    <w:uiPriority w:val="99"/>
    <w:rsid w:val="000F6310"/>
    <w:pPr>
      <w:numPr>
        <w:numId w:val="1"/>
      </w:numPr>
    </w:pPr>
  </w:style>
  <w:style w:type="character" w:customStyle="1" w:styleId="Heading1Char">
    <w:name w:val="Heading 1 Char"/>
    <w:basedOn w:val="DefaultParagraphFont"/>
    <w:link w:val="Heading1"/>
    <w:uiPriority w:val="9"/>
    <w:rsid w:val="000F6310"/>
    <w:rPr>
      <w:rFonts w:ascii="Times New Roman" w:eastAsiaTheme="majorEastAsia" w:hAnsi="Times New Roman" w:cstheme="majorBidi"/>
      <w:b/>
      <w:color w:val="000000" w:themeColor="text1"/>
      <w:sz w:val="32"/>
      <w:szCs w:val="32"/>
    </w:rPr>
  </w:style>
  <w:style w:type="character" w:customStyle="1" w:styleId="Heading2Char">
    <w:name w:val="Heading 2 Char"/>
    <w:basedOn w:val="DefaultParagraphFont"/>
    <w:link w:val="Heading2"/>
    <w:uiPriority w:val="9"/>
    <w:rsid w:val="000F6310"/>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0F6310"/>
    <w:rPr>
      <w:rFonts w:ascii="Times New Roman" w:eastAsiaTheme="majorEastAsia" w:hAnsi="Times New Roman" w:cstheme="majorBidi"/>
      <w:b/>
      <w:color w:val="000000" w:themeColor="text1"/>
      <w:szCs w:val="24"/>
    </w:rPr>
  </w:style>
  <w:style w:type="paragraph" w:styleId="NormalWeb">
    <w:name w:val="Normal (Web)"/>
    <w:basedOn w:val="Normal"/>
    <w:uiPriority w:val="99"/>
    <w:semiHidden/>
    <w:unhideWhenUsed/>
    <w:rsid w:val="00A40E3B"/>
    <w:pPr>
      <w:spacing w:before="100" w:beforeAutospacing="1" w:after="100" w:afterAutospacing="1" w:line="240" w:lineRule="auto"/>
      <w:ind w:firstLine="0"/>
      <w:jc w:val="left"/>
    </w:pPr>
    <w:rPr>
      <w:rFonts w:ascii="Times New Roman" w:eastAsia="Times New Roman" w:hAnsi="Times New Roman" w:cs="Times New Roman"/>
      <w:kern w:val="0"/>
      <w:sz w:val="24"/>
      <w:szCs w:val="24"/>
      <w:lang w:eastAsia="ja-JP"/>
    </w:rPr>
  </w:style>
  <w:style w:type="table" w:styleId="TableGrid">
    <w:name w:val="Table Grid"/>
    <w:basedOn w:val="TableNormal"/>
    <w:uiPriority w:val="39"/>
    <w:rsid w:val="00E37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17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3" ma:contentTypeDescription="Create a new document." ma:contentTypeScope="" ma:versionID="902a482db4a22b40d2947f1bffe751f2">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dcfe4142a073c984fa37180735e44b1c"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7C93F0-ABC0-4D27-BEEB-53CD95578E93}">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2.xml><?xml version="1.0" encoding="utf-8"?>
<ds:datastoreItem xmlns:ds="http://schemas.openxmlformats.org/officeDocument/2006/customXml" ds:itemID="{83D54B92-FDFB-4E39-853D-3447BC5EB394}">
  <ds:schemaRefs>
    <ds:schemaRef ds:uri="http://schemas.microsoft.com/sharepoint/v3/contenttype/forms"/>
  </ds:schemaRefs>
</ds:datastoreItem>
</file>

<file path=customXml/itemProps3.xml><?xml version="1.0" encoding="utf-8"?>
<ds:datastoreItem xmlns:ds="http://schemas.openxmlformats.org/officeDocument/2006/customXml" ds:itemID="{353A4205-B701-4175-A603-8B50D1671F36}"/>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Behl</dc:creator>
  <cp:keywords/>
  <dc:description/>
  <cp:lastModifiedBy>Sean Behl</cp:lastModifiedBy>
  <cp:revision>4</cp:revision>
  <dcterms:created xsi:type="dcterms:W3CDTF">2024-06-14T17:15:00Z</dcterms:created>
  <dcterms:modified xsi:type="dcterms:W3CDTF">2024-06-22T02:31:00Z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