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0245" w:rsidR="009C7ECF" w:rsidP="009C7ECF" w:rsidRDefault="009C7ECF" w14:paraId="6CD4B0DD"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36E96BA6" wp14:editId="33D388E3">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9C7ECF" w:rsidP="009C7ECF" w:rsidRDefault="009C7ECF" w14:paraId="3691EDC8"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9C7ECF" w:rsidP="009C7ECF" w:rsidRDefault="009C7ECF" w14:paraId="175BEBA6" w14:textId="7777777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31</w:t>
      </w:r>
      <w:r w:rsidRPr="008C2CD0">
        <w:rPr>
          <w:rFonts w:ascii="Times New Roman" w:hAnsi="Times New Roman" w:cs="Times New Roman"/>
          <w:vertAlign w:val="superscript"/>
        </w:rPr>
        <w:t>st</w:t>
      </w:r>
      <w:r>
        <w:rPr>
          <w:rFonts w:ascii="Times New Roman" w:hAnsi="Times New Roman" w:cs="Times New Roman"/>
        </w:rPr>
        <w:t xml:space="preserve"> , 2024</w:t>
      </w:r>
    </w:p>
    <w:p w:rsidRPr="003E2C19" w:rsidR="009C7ECF" w:rsidP="009C7ECF" w:rsidRDefault="009C7ECF" w14:paraId="3C6BF88D" w14:textId="38D7CEAE">
      <w:pPr>
        <w:spacing w:line="276" w:lineRule="auto"/>
        <w:ind w:firstLine="0"/>
        <w:rPr>
          <w:rFonts w:ascii="Times New Roman" w:hAnsi="Times New Roman" w:cs="Times New Roman"/>
          <w:b/>
          <w:bCs/>
        </w:rPr>
      </w:pPr>
      <w:r w:rsidRPr="5C9E116B">
        <w:rPr>
          <w:rFonts w:ascii="Times New Roman" w:hAnsi="Times New Roman" w:cs="Times New Roman"/>
          <w:b/>
          <w:bCs/>
        </w:rPr>
        <w:t>0</w:t>
      </w:r>
      <w:r w:rsidRPr="5C9E116B" w:rsidR="6EB53AC3">
        <w:rPr>
          <w:rFonts w:ascii="Times New Roman" w:hAnsi="Times New Roman" w:cs="Times New Roman"/>
          <w:b/>
          <w:bCs/>
        </w:rPr>
        <w:t>3</w:t>
      </w:r>
      <w:r w:rsidRPr="5C9E116B">
        <w:rPr>
          <w:rFonts w:ascii="Times New Roman" w:hAnsi="Times New Roman" w:cs="Times New Roman"/>
          <w:b/>
          <w:bCs/>
        </w:rPr>
        <w:t>-01-</w:t>
      </w:r>
      <w:r w:rsidRPr="5C9E116B" w:rsidR="13A641C3">
        <w:rPr>
          <w:rFonts w:ascii="Times New Roman" w:hAnsi="Times New Roman" w:cs="Times New Roman"/>
          <w:b/>
          <w:bCs/>
        </w:rPr>
        <w:t>73</w:t>
      </w:r>
    </w:p>
    <w:p w:rsidRPr="003C0245" w:rsidR="009C7ECF" w:rsidP="009C7ECF" w:rsidRDefault="009C7ECF" w14:paraId="152B0A5F" w14:textId="77777777">
      <w:pPr>
        <w:spacing w:line="276" w:lineRule="auto"/>
        <w:ind w:firstLine="0"/>
        <w:rPr>
          <w:rFonts w:ascii="Times New Roman" w:hAnsi="Times New Roman" w:cs="Times New Roman"/>
        </w:rPr>
      </w:pPr>
    </w:p>
    <w:p w:rsidRPr="003C0245" w:rsidR="009C7ECF" w:rsidP="009C7ECF" w:rsidRDefault="009C7ECF" w14:paraId="2F39AD7D" w14:textId="7777777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5537452E" wp14:editId="4465D1F3">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073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rsidRPr="003C0245" w:rsidR="009C7ECF" w:rsidP="009C7ECF" w:rsidRDefault="009C7ECF" w14:paraId="52C1591E" w14:textId="77777777">
      <w:pPr>
        <w:rPr>
          <w:rFonts w:ascii="Times New Roman" w:hAnsi="Times New Roman" w:cs="Times New Roman"/>
          <w:i/>
          <w:iCs/>
        </w:rPr>
      </w:pPr>
    </w:p>
    <w:p w:rsidR="009C7ECF" w:rsidP="009C7ECF" w:rsidRDefault="009C7ECF" w14:paraId="5E84C364" w14:textId="6CA1CF7C">
      <w:pPr>
        <w:spacing w:line="276" w:lineRule="auto"/>
        <w:ind w:firstLine="0"/>
        <w:rPr>
          <w:rFonts w:ascii="Times New Roman" w:hAnsi="Times New Roman" w:cs="Times New Roman"/>
          <w:b/>
          <w:bCs/>
        </w:rPr>
      </w:pPr>
      <w:r w:rsidRPr="28A360B1">
        <w:rPr>
          <w:rFonts w:ascii="Times New Roman" w:hAnsi="Times New Roman" w:cs="Times New Roman"/>
          <w:b/>
          <w:bCs/>
        </w:rPr>
        <w:t>BOARD BILL 0</w:t>
      </w:r>
      <w:r w:rsidRPr="28A360B1" w:rsidR="563E2A41">
        <w:rPr>
          <w:rFonts w:ascii="Times New Roman" w:hAnsi="Times New Roman" w:cs="Times New Roman"/>
          <w:b/>
          <w:bCs/>
        </w:rPr>
        <w:t>3</w:t>
      </w:r>
      <w:r w:rsidRPr="28A360B1">
        <w:rPr>
          <w:rFonts w:ascii="Times New Roman" w:hAnsi="Times New Roman" w:cs="Times New Roman"/>
          <w:b/>
          <w:bCs/>
        </w:rPr>
        <w:t>-01-</w:t>
      </w:r>
      <w:r w:rsidRPr="28A360B1" w:rsidR="6DBFC72E">
        <w:rPr>
          <w:rFonts w:ascii="Times New Roman" w:hAnsi="Times New Roman" w:cs="Times New Roman"/>
          <w:b/>
          <w:bCs/>
        </w:rPr>
        <w:t>73</w:t>
      </w:r>
      <w:r w:rsidRPr="28A360B1">
        <w:rPr>
          <w:rFonts w:ascii="Times New Roman" w:hAnsi="Times New Roman" w:cs="Times New Roman"/>
          <w:b/>
          <w:bCs/>
        </w:rPr>
        <w:t xml:space="preserve">: </w:t>
      </w:r>
      <w:r w:rsidRPr="52ABB070" w:rsidR="003F7FE1">
        <w:rPr>
          <w:rFonts w:ascii="Times New Roman" w:hAnsi="Times New Roman" w:cs="Times New Roman"/>
          <w:b/>
          <w:bCs/>
        </w:rPr>
        <w:t>An Act to Ratify the S</w:t>
      </w:r>
      <w:r w:rsidR="003F7FE1">
        <w:rPr>
          <w:rFonts w:ascii="Times New Roman" w:hAnsi="Times New Roman" w:cs="Times New Roman"/>
          <w:b/>
          <w:bCs/>
        </w:rPr>
        <w:t xml:space="preserve">tudent Environmental Sustainability Fee Committee’s Recommendation </w:t>
      </w:r>
      <w:r w:rsidRPr="52ABB070" w:rsidR="003F7FE1">
        <w:rPr>
          <w:rFonts w:ascii="Times New Roman" w:hAnsi="Times New Roman" w:cs="Times New Roman"/>
          <w:b/>
          <w:bCs/>
        </w:rPr>
        <w:t xml:space="preserve">to Approve </w:t>
      </w:r>
      <w:r w:rsidR="003F7FE1">
        <w:rPr>
          <w:rFonts w:ascii="Times New Roman" w:hAnsi="Times New Roman" w:cs="Times New Roman"/>
          <w:b/>
          <w:bCs/>
        </w:rPr>
        <w:t xml:space="preserve">the Office </w:t>
      </w:r>
      <w:r w:rsidR="001B41B1">
        <w:rPr>
          <w:rFonts w:ascii="Times New Roman" w:hAnsi="Times New Roman" w:cs="Times New Roman"/>
          <w:b/>
          <w:bCs/>
        </w:rPr>
        <w:t xml:space="preserve">of Sustainability </w:t>
      </w:r>
      <w:r w:rsidRPr="52ABB070" w:rsidR="003F7FE1">
        <w:rPr>
          <w:rFonts w:ascii="Times New Roman" w:hAnsi="Times New Roman" w:cs="Times New Roman"/>
          <w:b/>
          <w:bCs/>
        </w:rPr>
        <w:t xml:space="preserve">Funding </w:t>
      </w:r>
      <w:r w:rsidRPr="52ABB070" w:rsidR="001B41B1">
        <w:rPr>
          <w:rFonts w:ascii="Times New Roman" w:hAnsi="Times New Roman" w:cs="Times New Roman"/>
          <w:b/>
          <w:bCs/>
        </w:rPr>
        <w:t>R</w:t>
      </w:r>
      <w:r w:rsidR="001B41B1">
        <w:rPr>
          <w:rFonts w:ascii="Times New Roman" w:hAnsi="Times New Roman" w:cs="Times New Roman"/>
          <w:b/>
          <w:bCs/>
        </w:rPr>
        <w:t xml:space="preserve">equest to Purchase an iPad in the </w:t>
      </w:r>
      <w:r w:rsidRPr="52ABB070" w:rsidR="003F7FE1">
        <w:rPr>
          <w:rFonts w:ascii="Times New Roman" w:hAnsi="Times New Roman" w:cs="Times New Roman"/>
          <w:b/>
          <w:bCs/>
        </w:rPr>
        <w:t xml:space="preserve"> amount of </w:t>
      </w:r>
      <w:r w:rsidR="001B41B1">
        <w:rPr>
          <w:rFonts w:ascii="Times New Roman" w:hAnsi="Times New Roman" w:cs="Times New Roman"/>
          <w:b/>
          <w:bCs/>
        </w:rPr>
        <w:t xml:space="preserve"> </w:t>
      </w:r>
      <w:r w:rsidRPr="52ABB070" w:rsidR="003F7FE1">
        <w:rPr>
          <w:rFonts w:ascii="Times New Roman" w:hAnsi="Times New Roman" w:cs="Times New Roman"/>
          <w:b/>
          <w:bCs/>
        </w:rPr>
        <w:t>$</w:t>
      </w:r>
      <w:r w:rsidR="001B41B1">
        <w:rPr>
          <w:rFonts w:ascii="Times New Roman" w:hAnsi="Times New Roman" w:cs="Times New Roman"/>
          <w:b/>
          <w:bCs/>
        </w:rPr>
        <w:t>500</w:t>
      </w:r>
    </w:p>
    <w:p w:rsidR="009C7ECF" w:rsidP="009C7ECF" w:rsidRDefault="009C7ECF" w14:paraId="2648B7F5" w14:textId="77777777">
      <w:pPr>
        <w:spacing w:line="276" w:lineRule="auto"/>
        <w:ind w:firstLine="0"/>
        <w:rPr>
          <w:rFonts w:ascii="Times New Roman" w:hAnsi="Times New Roman" w:cs="Times New Roman"/>
          <w:b/>
          <w:bCs/>
        </w:rPr>
      </w:pPr>
    </w:p>
    <w:p w:rsidR="009C7ECF" w:rsidP="009C7ECF" w:rsidRDefault="009C7ECF" w14:paraId="4EC609AB" w14:textId="30022B81">
      <w:pPr>
        <w:spacing w:line="276" w:lineRule="auto"/>
        <w:ind w:firstLine="0"/>
        <w:rPr>
          <w:rFonts w:ascii="Times New Roman" w:hAnsi="Times New Roman" w:cs="Times New Roman"/>
        </w:rPr>
      </w:pPr>
      <w:r>
        <w:rPr>
          <w:rFonts w:ascii="Times New Roman" w:hAnsi="Times New Roman" w:cs="Times New Roman"/>
        </w:rPr>
        <w:t xml:space="preserve">WHEREAS: </w:t>
      </w:r>
      <w:r w:rsidRPr="009C7ECF">
        <w:rPr>
          <w:rFonts w:ascii="Times New Roman" w:hAnsi="Times New Roman" w:cs="Times New Roman"/>
        </w:rPr>
        <w:t>The Office of Sustainability is requesting funding to purchase a sustainability iPad for use in sustainability events and programming for the Office of Sustainability, the SESF, and sustainability clubs; and,</w:t>
      </w:r>
    </w:p>
    <w:p w:rsidR="009C7ECF" w:rsidP="009C7ECF" w:rsidRDefault="009C7ECF" w14:paraId="1E6DD2E5" w14:textId="77777777">
      <w:pPr>
        <w:spacing w:line="276" w:lineRule="auto"/>
        <w:ind w:firstLine="0"/>
        <w:rPr>
          <w:rFonts w:ascii="Times New Roman" w:hAnsi="Times New Roman" w:cs="Times New Roman"/>
        </w:rPr>
      </w:pPr>
    </w:p>
    <w:p w:rsidRPr="001A34E4" w:rsidR="009C7ECF" w:rsidP="009C7ECF" w:rsidRDefault="009C7ECF" w14:paraId="764052A3" w14:textId="6A3E351A">
      <w:pPr>
        <w:spacing w:line="240" w:lineRule="auto"/>
        <w:ind w:firstLine="0"/>
        <w:jc w:val="left"/>
        <w:rPr>
          <w:rFonts w:ascii="Times New Roman" w:hAnsi="Times New Roman" w:eastAsia="Times New Roman" w:cs="Times New Roman"/>
          <w:kern w:val="0"/>
          <w:sz w:val="24"/>
          <w:szCs w:val="24"/>
          <w14:ligatures w14:val="none"/>
        </w:rPr>
      </w:pPr>
      <w:r w:rsidRPr="008C2CD0">
        <w:rPr>
          <w:rFonts w:ascii="Times New Roman" w:hAnsi="Times New Roman" w:cs="Times New Roman"/>
        </w:rPr>
        <w:t xml:space="preserve">WHEREAS: </w:t>
      </w:r>
      <w:r w:rsidRPr="009C7ECF">
        <w:rPr>
          <w:rFonts w:ascii="Times New Roman" w:hAnsi="Times New Roman" w:eastAsia="Times New Roman" w:cs="Times New Roman"/>
          <w:kern w:val="0"/>
          <w14:ligatures w14:val="none"/>
        </w:rPr>
        <w:t>The sustainability iPad would be extremely helpful for in-person interactions such as gathering survey responses, signing people up for mailing lists, registering people for clubs, assisting with submissions to the new SESF Microsoft Form, collecting signatures for petitions, and more; and,</w:t>
      </w:r>
    </w:p>
    <w:p w:rsidR="009C7ECF" w:rsidP="009C7ECF" w:rsidRDefault="009C7ECF" w14:paraId="1CAF20F1" w14:textId="77777777">
      <w:pPr>
        <w:spacing w:line="276" w:lineRule="auto"/>
        <w:ind w:firstLine="0"/>
        <w:rPr>
          <w:rFonts w:ascii="Times New Roman" w:hAnsi="Times New Roman" w:cs="Times New Roman"/>
        </w:rPr>
      </w:pPr>
    </w:p>
    <w:p w:rsidR="009C7ECF" w:rsidP="009C7ECF" w:rsidRDefault="009C7ECF" w14:paraId="058F7C6B" w14:textId="04A5115B">
      <w:pPr>
        <w:spacing w:line="276" w:lineRule="auto"/>
        <w:ind w:firstLine="0"/>
        <w:rPr>
          <w:rFonts w:ascii="Times New Roman" w:hAnsi="Times New Roman" w:cs="Times New Roman"/>
        </w:rPr>
      </w:pPr>
      <w:r>
        <w:rPr>
          <w:rFonts w:ascii="Times New Roman" w:hAnsi="Times New Roman" w:cs="Times New Roman"/>
        </w:rPr>
        <w:t xml:space="preserve">WHEREAS: </w:t>
      </w:r>
      <w:r w:rsidRPr="009C7ECF">
        <w:rPr>
          <w:rFonts w:ascii="Times New Roman" w:hAnsi="Times New Roman" w:cs="Times New Roman"/>
        </w:rPr>
        <w:t>With the use of an iPad, the Office of Sustainability would be able to connect more students to transportation, gardening, climate justice, conservation, etc. resources during tabling events, and show students how to get involved in real-time by demonstrating websites and facilitating sign-ups for clubs such as the BC Garden Club, Beekeeping Club, and Climate Justice Club; and,</w:t>
      </w:r>
    </w:p>
    <w:p w:rsidR="009C7ECF" w:rsidP="009C7ECF" w:rsidRDefault="009C7ECF" w14:paraId="6CA4D78E" w14:textId="77777777">
      <w:pPr>
        <w:spacing w:line="276" w:lineRule="auto"/>
        <w:ind w:firstLine="0"/>
        <w:rPr>
          <w:rFonts w:ascii="Times New Roman" w:hAnsi="Times New Roman" w:cs="Times New Roman"/>
        </w:rPr>
      </w:pPr>
    </w:p>
    <w:p w:rsidR="009C7ECF" w:rsidP="009C7ECF" w:rsidRDefault="009C7ECF" w14:paraId="0AEE55C1" w14:textId="77777777">
      <w:pPr>
        <w:spacing w:line="276" w:lineRule="auto"/>
        <w:ind w:firstLine="0"/>
        <w:rPr>
          <w:rFonts w:ascii="Times New Roman" w:hAnsi="Times New Roman" w:cs="Times New Roman"/>
        </w:rPr>
      </w:pPr>
      <w:r>
        <w:rPr>
          <w:rFonts w:ascii="Times New Roman" w:hAnsi="Times New Roman" w:eastAsia="Times New Roman" w:cs="Times New Roman"/>
          <w:kern w:val="0"/>
          <w:sz w:val="24"/>
          <w:szCs w:val="24"/>
          <w14:ligatures w14:val="none"/>
        </w:rPr>
        <w:t>WHEREAS:</w:t>
      </w:r>
      <w:r w:rsidRPr="008776D2">
        <w:rPr>
          <w:rFonts w:ascii="Times New Roman" w:hAnsi="Times New Roman" w:eastAsia="Times New Roman" w:cs="Times New Roman"/>
          <w:kern w:val="0"/>
          <w:sz w:val="24"/>
          <w:szCs w:val="24"/>
          <w14:ligatures w14:val="none"/>
        </w:rPr>
        <w:t xml:space="preserve"> In 2023, 20 new water bottle fillers were installed, and there will be an additional 12 installed in this biennium, with Capital Projects funding $300,000 worth of new water bottle filler stations through the Capital Project Recommendation Committee funding request for Biennium 2023-2025, leaving $30,000 needed for the remaining 12 stations with contingency; and,</w:t>
      </w:r>
    </w:p>
    <w:p w:rsidR="009C7ECF" w:rsidP="009C7ECF" w:rsidRDefault="009C7ECF" w14:paraId="745C87A1" w14:textId="77777777">
      <w:pPr>
        <w:spacing w:line="276" w:lineRule="auto"/>
        <w:ind w:firstLine="0"/>
        <w:rPr>
          <w:rFonts w:ascii="Times New Roman" w:hAnsi="Times New Roman" w:cs="Times New Roman"/>
        </w:rPr>
      </w:pPr>
    </w:p>
    <w:p w:rsidRPr="009A6A5C" w:rsidR="009C7ECF" w:rsidP="009C7ECF" w:rsidRDefault="009C7ECF" w14:paraId="1CCC2660" w14:textId="4E1E7D95">
      <w:pPr>
        <w:spacing w:line="276" w:lineRule="auto"/>
        <w:ind w:firstLine="0"/>
        <w:rPr>
          <w:rFonts w:ascii="Times New Roman" w:hAnsi="Times New Roman" w:cs="Times New Roman"/>
        </w:rPr>
      </w:pPr>
      <w:r>
        <w:rPr>
          <w:rFonts w:ascii="Times New Roman" w:hAnsi="Times New Roman" w:cs="Times New Roman"/>
        </w:rPr>
        <w:t xml:space="preserve">WHERAS: </w:t>
      </w:r>
      <w:r w:rsidRPr="009C7ECF">
        <w:rPr>
          <w:rFonts w:ascii="Times New Roman" w:hAnsi="Times New Roman" w:cs="Times New Roman"/>
        </w:rPr>
        <w:t>This new tool will also help create awareness around the SESF by enabling students to apply on the spot when tabling, thereby increasing the number of sustainability projects on campus and improving Bellevue College’s overall sustainability efforts</w:t>
      </w:r>
      <w:r w:rsidRPr="005924BA">
        <w:rPr>
          <w:rFonts w:ascii="Times New Roman" w:hAnsi="Times New Roman" w:cs="Times New Roman"/>
        </w:rPr>
        <w:t>.</w:t>
      </w:r>
    </w:p>
    <w:p w:rsidRPr="009A6A5C" w:rsidR="009C7ECF" w:rsidP="009C7ECF" w:rsidRDefault="009C7ECF" w14:paraId="5EE8E027" w14:textId="77777777">
      <w:pPr>
        <w:spacing w:line="276" w:lineRule="auto"/>
        <w:ind w:firstLine="0"/>
        <w:rPr>
          <w:rFonts w:ascii="Times New Roman" w:hAnsi="Times New Roman" w:cs="Times New Roman"/>
        </w:rPr>
      </w:pPr>
    </w:p>
    <w:p w:rsidR="009C7ECF" w:rsidP="009C7ECF" w:rsidRDefault="009C7ECF" w14:paraId="26EC299C" w14:textId="77777777">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rsidRPr="009A6A5C" w:rsidR="009C7ECF" w:rsidP="009C7ECF" w:rsidRDefault="009C7ECF" w14:paraId="4D051FA9" w14:textId="77777777">
      <w:pPr>
        <w:spacing w:line="276" w:lineRule="auto"/>
        <w:ind w:firstLine="0"/>
        <w:rPr>
          <w:rFonts w:ascii="Times New Roman" w:hAnsi="Times New Roman" w:cs="Times New Roman"/>
        </w:rPr>
      </w:pPr>
    </w:p>
    <w:p w:rsidR="009C7ECF" w:rsidP="009C7ECF" w:rsidRDefault="009C7ECF" w14:paraId="589C7600" w14:textId="74171A0D">
      <w:pPr>
        <w:spacing w:line="276" w:lineRule="auto"/>
        <w:ind w:firstLine="0"/>
        <w:rPr>
          <w:rFonts w:ascii="Times New Roman" w:hAnsi="Times New Roman" w:cs="Times New Roman"/>
        </w:rPr>
      </w:pPr>
      <w:r>
        <w:rPr>
          <w:rFonts w:ascii="Times New Roman" w:hAnsi="Times New Roman" w:cs="Times New Roman"/>
        </w:rPr>
        <w:t xml:space="preserve">THAT: </w:t>
      </w:r>
      <w:r w:rsidRPr="009C7ECF">
        <w:rPr>
          <w:rFonts w:ascii="Times New Roman" w:hAnsi="Times New Roman" w:cs="Times New Roman"/>
        </w:rPr>
        <w:t>The Board of Directors approves the funding request for the Sustainability iPad to enhance sustainability events, programming, and student engagement efforts on campus</w:t>
      </w:r>
      <w:r w:rsidRPr="00DB4E91">
        <w:rPr>
          <w:rFonts w:ascii="Times New Roman" w:hAnsi="Times New Roman" w:cs="Times New Roman"/>
        </w:rPr>
        <w:t>,</w:t>
      </w:r>
    </w:p>
    <w:p w:rsidR="009C7ECF" w:rsidP="009C7ECF" w:rsidRDefault="009C7ECF" w14:paraId="0567D584" w14:textId="77777777">
      <w:pPr>
        <w:spacing w:line="276" w:lineRule="auto"/>
        <w:ind w:firstLine="0"/>
        <w:rPr>
          <w:rFonts w:ascii="Times New Roman" w:hAnsi="Times New Roman" w:cs="Times New Roman"/>
        </w:rPr>
      </w:pPr>
    </w:p>
    <w:p w:rsidR="009C7ECF" w:rsidP="2E95215A" w:rsidRDefault="009C7ECF" w14:paraId="5AB9C7CC" w14:textId="31C9C9B1">
      <w:pPr>
        <w:spacing w:line="276" w:lineRule="auto"/>
        <w:ind w:firstLine="0"/>
        <w:rPr>
          <w:rFonts w:ascii="Times New Roman" w:hAnsi="Times New Roman" w:cs="Times New Roman"/>
          <w:b w:val="1"/>
          <w:bCs w:val="1"/>
        </w:rPr>
      </w:pPr>
      <w:r w:rsidRPr="2E95215A" w:rsidR="009C7ECF">
        <w:rPr>
          <w:rFonts w:ascii="Times New Roman" w:hAnsi="Times New Roman" w:cs="Times New Roman"/>
        </w:rPr>
        <w:t>THAT: A copy of this bill be forwarded to Sara, Director of Office of Sustainability Julie Nguyen, ASG Secretary; and Stephanie Nehema, ASG Social Responsibility Representative.</w:t>
      </w:r>
    </w:p>
    <w:p w:rsidR="009C7ECF" w:rsidP="2E95215A" w:rsidRDefault="009C7ECF" w14:paraId="049F9A91" w14:textId="54F870E5">
      <w:pPr>
        <w:spacing w:line="276" w:lineRule="auto"/>
        <w:ind w:firstLine="0"/>
        <w:rPr>
          <w:rFonts w:ascii="Times New Roman" w:hAnsi="Times New Roman" w:cs="Times New Roman"/>
        </w:rPr>
      </w:pPr>
    </w:p>
    <w:p w:rsidR="009C7ECF" w:rsidP="40CEAA38" w:rsidRDefault="009C7ECF" w14:paraId="6F29EF86" w14:textId="37E73CA6">
      <w:pPr>
        <w:spacing w:line="276" w:lineRule="auto"/>
        <w:ind w:firstLine="0"/>
        <w:rPr>
          <w:rFonts w:ascii="Times New Roman" w:hAnsi="Times New Roman" w:cs="Times New Roman"/>
          <w:b w:val="1"/>
          <w:bCs w:val="1"/>
        </w:rPr>
      </w:pPr>
      <w:r w:rsidRPr="2E95215A" w:rsidR="009C7ECF">
        <w:rPr>
          <w:rFonts w:ascii="Times New Roman" w:hAnsi="Times New Roman" w:cs="Times New Roman"/>
        </w:rPr>
        <w:t xml:space="preserve"> </w:t>
      </w:r>
    </w:p>
    <w:p w:rsidR="009C7ECF" w:rsidP="40CEAA38" w:rsidRDefault="25AAA7B3" w14:paraId="672FBA5D" w14:textId="0929EAB8">
      <w:pPr>
        <w:spacing w:line="276" w:lineRule="auto"/>
        <w:ind w:firstLine="0"/>
        <w:rPr>
          <w:rFonts w:ascii="Times New Roman" w:hAnsi="Times New Roman" w:eastAsia="Times New Roman" w:cs="Times New Roman"/>
        </w:rPr>
      </w:pPr>
      <w:r w:rsidRPr="40CEAA38">
        <w:rPr>
          <w:rFonts w:ascii="Times New Roman" w:hAnsi="Times New Roman" w:eastAsia="Times New Roman" w:cs="Times New Roman"/>
          <w:b/>
          <w:bCs/>
        </w:rPr>
        <w:lastRenderedPageBreak/>
        <w:t>I, Sean Behl, President of the Associated Student Government of Bellevue College, do herby certify that Board Bill 03-01-73 was duly approved by the Board of Directors on 05/31/2024. I attest to the accuracy and authenticity of the contents of this bill.</w:t>
      </w:r>
    </w:p>
    <w:p w:rsidR="009C7ECF" w:rsidP="40CEAA38" w:rsidRDefault="009C7ECF" w14:paraId="4496E9CD" w14:textId="6966FC05">
      <w:pPr>
        <w:spacing w:line="276" w:lineRule="auto"/>
        <w:ind w:firstLine="0"/>
        <w:rPr>
          <w:rFonts w:ascii="Times New Roman" w:hAnsi="Times New Roman" w:eastAsia="Times New Roman" w:cs="Times New Roman"/>
        </w:rPr>
      </w:pPr>
    </w:p>
    <w:tbl>
      <w:tblPr>
        <w:tblStyle w:val="TableGrid"/>
        <w:tblW w:w="0" w:type="auto"/>
        <w:tblInd w:w="1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40CEAA38" w:rsidTr="40CEAA38" w14:paraId="1F31A9A1" w14:textId="77777777">
        <w:trPr>
          <w:trHeight w:val="300"/>
        </w:trPr>
        <w:tc>
          <w:tcPr>
            <w:tcW w:w="9360" w:type="dxa"/>
            <w:tcBorders>
              <w:top w:val="nil"/>
              <w:left w:val="nil"/>
              <w:bottom w:val="nil"/>
              <w:right w:val="nil"/>
            </w:tcBorders>
            <w:tcMar>
              <w:left w:w="90" w:type="dxa"/>
              <w:right w:w="90" w:type="dxa"/>
            </w:tcMar>
            <w:vAlign w:val="center"/>
          </w:tcPr>
          <w:p w:rsidR="40CEAA38" w:rsidP="40CEAA38" w:rsidRDefault="40CEAA38" w14:paraId="589BFF35" w14:textId="3D51CE82">
            <w:pPr>
              <w:spacing w:before="1" w:line="283" w:lineRule="auto"/>
              <w:ind w:right="441" w:firstLine="0"/>
              <w:rPr>
                <w:rFonts w:ascii="Calibri" w:hAnsi="Calibri" w:eastAsia="Calibri" w:cs="Calibri"/>
                <w:color w:val="000000" w:themeColor="text1"/>
                <w:sz w:val="21"/>
                <w:szCs w:val="21"/>
              </w:rPr>
            </w:pPr>
            <w:r>
              <w:rPr>
                <w:noProof/>
              </w:rPr>
              <w:drawing>
                <wp:inline distT="0" distB="0" distL="0" distR="0" wp14:anchorId="7AB7D0D5" wp14:editId="564BE308">
                  <wp:extent cx="2828925" cy="685800"/>
                  <wp:effectExtent l="0" t="0" r="0" b="0"/>
                  <wp:docPr id="2107814829" name="Picture 21078148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inline>
              </w:drawing>
            </w:r>
          </w:p>
          <w:p w:rsidR="40CEAA38" w:rsidP="40CEAA38" w:rsidRDefault="40CEAA38" w14:paraId="27B5B127" w14:textId="6DA2B82D">
            <w:pPr>
              <w:spacing w:before="1" w:line="283" w:lineRule="auto"/>
              <w:ind w:right="441" w:firstLine="0"/>
              <w:rPr>
                <w:rFonts w:ascii="Calibri" w:hAnsi="Calibri" w:eastAsia="Calibri" w:cs="Calibri"/>
                <w:color w:val="000000" w:themeColor="text1"/>
                <w:sz w:val="21"/>
                <w:szCs w:val="21"/>
              </w:rPr>
            </w:pPr>
            <w:r w:rsidRPr="40CEAA38">
              <w:rPr>
                <w:rFonts w:ascii="Calibri" w:hAnsi="Calibri" w:eastAsia="Calibri" w:cs="Calibri"/>
                <w:b/>
                <w:bCs/>
                <w:color w:val="000000" w:themeColor="text1"/>
                <w:sz w:val="21"/>
                <w:szCs w:val="21"/>
              </w:rPr>
              <w:t>__________________________________</w:t>
            </w:r>
          </w:p>
        </w:tc>
      </w:tr>
      <w:tr w:rsidR="40CEAA38" w:rsidTr="40CEAA38" w14:paraId="786B6971" w14:textId="77777777">
        <w:trPr>
          <w:trHeight w:val="300"/>
        </w:trPr>
        <w:tc>
          <w:tcPr>
            <w:tcW w:w="9360" w:type="dxa"/>
            <w:tcBorders>
              <w:top w:val="nil"/>
              <w:left w:val="nil"/>
              <w:bottom w:val="nil"/>
              <w:right w:val="nil"/>
            </w:tcBorders>
            <w:tcMar>
              <w:left w:w="90" w:type="dxa"/>
              <w:right w:w="90" w:type="dxa"/>
            </w:tcMar>
            <w:vAlign w:val="center"/>
          </w:tcPr>
          <w:p w:rsidR="40CEAA38" w:rsidP="40CEAA38" w:rsidRDefault="40CEAA38" w14:paraId="2A93DBEC" w14:textId="0737ABBE">
            <w:pPr>
              <w:spacing w:before="1" w:line="283" w:lineRule="auto"/>
              <w:ind w:right="441" w:firstLine="105"/>
              <w:rPr>
                <w:rFonts w:ascii="Calibri" w:hAnsi="Calibri" w:eastAsia="Calibri" w:cs="Calibri"/>
                <w:color w:val="000000" w:themeColor="text1"/>
                <w:sz w:val="20"/>
                <w:szCs w:val="20"/>
              </w:rPr>
            </w:pPr>
            <w:r w:rsidRPr="40CEAA38">
              <w:rPr>
                <w:rFonts w:ascii="Calibri" w:hAnsi="Calibri" w:eastAsia="Calibri" w:cs="Calibri"/>
                <w:b/>
                <w:bCs/>
                <w:color w:val="000000" w:themeColor="text1"/>
                <w:sz w:val="20"/>
                <w:szCs w:val="20"/>
              </w:rPr>
              <w:t>Sean Behl</w:t>
            </w:r>
          </w:p>
          <w:p w:rsidR="40CEAA38" w:rsidP="40CEAA38" w:rsidRDefault="40CEAA38" w14:paraId="36767EDB" w14:textId="63064B87">
            <w:pPr>
              <w:spacing w:before="1" w:line="283" w:lineRule="auto"/>
              <w:ind w:right="441" w:firstLine="105"/>
              <w:rPr>
                <w:rFonts w:ascii="Calibri" w:hAnsi="Calibri" w:eastAsia="Calibri" w:cs="Calibri"/>
                <w:color w:val="000000" w:themeColor="text1"/>
                <w:sz w:val="20"/>
                <w:szCs w:val="20"/>
              </w:rPr>
            </w:pPr>
            <w:r w:rsidRPr="40CEAA38">
              <w:rPr>
                <w:rFonts w:ascii="Calibri" w:hAnsi="Calibri" w:eastAsia="Calibri" w:cs="Calibri"/>
                <w:b/>
                <w:bCs/>
                <w:color w:val="000000" w:themeColor="text1"/>
                <w:sz w:val="20"/>
                <w:szCs w:val="20"/>
              </w:rPr>
              <w:t>ASG President</w:t>
            </w:r>
          </w:p>
        </w:tc>
      </w:tr>
    </w:tbl>
    <w:p w:rsidR="009C7ECF" w:rsidP="40CEAA38" w:rsidRDefault="009C7ECF" w14:paraId="1428EC39" w14:textId="597BA020">
      <w:pPr>
        <w:spacing w:line="276" w:lineRule="auto"/>
        <w:ind w:firstLine="0"/>
        <w:rPr>
          <w:rFonts w:ascii="Times New Roman" w:hAnsi="Times New Roman" w:cs="Times New Roman"/>
          <w:b/>
          <w:bCs/>
        </w:rPr>
      </w:pPr>
      <w:bookmarkStart w:name="_Hlk154513804" w:id="0"/>
    </w:p>
    <w:bookmarkEnd w:id="0"/>
    <w:p w:rsidR="009C7ECF" w:rsidP="009C7ECF" w:rsidRDefault="009C7ECF" w14:paraId="00FAF3E5" w14:textId="77777777">
      <w:pPr>
        <w:spacing w:line="276" w:lineRule="auto"/>
        <w:ind w:firstLine="0"/>
        <w:rPr>
          <w:rFonts w:ascii="Times New Roman" w:hAnsi="Times New Roman" w:cs="Times New Roman"/>
          <w:b/>
          <w:bCs/>
        </w:rPr>
      </w:pPr>
    </w:p>
    <w:sectPr w:rsidR="009C7ECF" w:rsidSect="009C7EC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F"/>
    <w:rsid w:val="001B41B1"/>
    <w:rsid w:val="00262418"/>
    <w:rsid w:val="003F7FE1"/>
    <w:rsid w:val="00680E83"/>
    <w:rsid w:val="009C7ECF"/>
    <w:rsid w:val="00B94F6B"/>
    <w:rsid w:val="00D05A63"/>
    <w:rsid w:val="00DF322C"/>
    <w:rsid w:val="00F65602"/>
    <w:rsid w:val="0B579001"/>
    <w:rsid w:val="13A641C3"/>
    <w:rsid w:val="25AAA7B3"/>
    <w:rsid w:val="28A360B1"/>
    <w:rsid w:val="2CA6FFB9"/>
    <w:rsid w:val="2E95215A"/>
    <w:rsid w:val="40CEAA38"/>
    <w:rsid w:val="563E2A41"/>
    <w:rsid w:val="56E907EA"/>
    <w:rsid w:val="5C9E116B"/>
    <w:rsid w:val="6DBFC72E"/>
    <w:rsid w:val="6EB53AC3"/>
    <w:rsid w:val="7EE6B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A71F"/>
  <w15:chartTrackingRefBased/>
  <w15:docId w15:val="{83EF87F8-7C45-4791-8D79-63A9DC45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7ECF"/>
    <w:pPr>
      <w:spacing w:after="0" w:line="480" w:lineRule="auto"/>
      <w:ind w:firstLine="720"/>
      <w:jc w:val="both"/>
    </w:pPr>
  </w:style>
  <w:style w:type="paragraph" w:styleId="Heading1">
    <w:name w:val="heading 1"/>
    <w:basedOn w:val="Normal"/>
    <w:next w:val="Normal"/>
    <w:link w:val="Heading1Char"/>
    <w:uiPriority w:val="9"/>
    <w:qFormat/>
    <w:rsid w:val="009C7ECF"/>
    <w:pPr>
      <w:keepNext/>
      <w:keepLines/>
      <w:spacing w:before="360" w:after="80" w:line="259" w:lineRule="auto"/>
      <w:ind w:firstLine="0"/>
      <w:jc w:val="left"/>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ECF"/>
    <w:pPr>
      <w:keepNext/>
      <w:keepLines/>
      <w:spacing w:before="160" w:after="80" w:line="259" w:lineRule="auto"/>
      <w:ind w:firstLine="0"/>
      <w:jc w:val="left"/>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7ECF"/>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7ECF"/>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ECF"/>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ECF"/>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ECF"/>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ECF"/>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ECF"/>
    <w:pPr>
      <w:keepNext/>
      <w:keepLines/>
      <w:spacing w:line="259" w:lineRule="auto"/>
      <w:ind w:firstLine="0"/>
      <w:jc w:val="left"/>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7EC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9C7EC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9C7EC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9C7EC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C7EC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C7EC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C7EC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C7EC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C7ECF"/>
    <w:rPr>
      <w:rFonts w:eastAsiaTheme="majorEastAsia" w:cstheme="majorBidi"/>
      <w:color w:val="272727" w:themeColor="text1" w:themeTint="D8"/>
    </w:rPr>
  </w:style>
  <w:style w:type="paragraph" w:styleId="Title">
    <w:name w:val="Title"/>
    <w:basedOn w:val="Normal"/>
    <w:next w:val="Normal"/>
    <w:link w:val="TitleChar"/>
    <w:uiPriority w:val="10"/>
    <w:qFormat/>
    <w:rsid w:val="009C7ECF"/>
    <w:pPr>
      <w:spacing w:after="80" w:line="240" w:lineRule="auto"/>
      <w:ind w:firstLine="0"/>
      <w:contextualSpacing/>
      <w:jc w:val="left"/>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7EC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C7ECF"/>
    <w:pPr>
      <w:numPr>
        <w:ilvl w:val="1"/>
      </w:numPr>
      <w:spacing w:after="160" w:line="259" w:lineRule="auto"/>
      <w:ind w:firstLine="720"/>
      <w:jc w:val="left"/>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C7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ECF"/>
    <w:pPr>
      <w:spacing w:before="160" w:after="160" w:line="259" w:lineRule="auto"/>
      <w:ind w:firstLine="0"/>
      <w:jc w:val="center"/>
    </w:pPr>
    <w:rPr>
      <w:i/>
      <w:iCs/>
      <w:color w:val="404040" w:themeColor="text1" w:themeTint="BF"/>
    </w:rPr>
  </w:style>
  <w:style w:type="character" w:styleId="QuoteChar" w:customStyle="1">
    <w:name w:val="Quote Char"/>
    <w:basedOn w:val="DefaultParagraphFont"/>
    <w:link w:val="Quote"/>
    <w:uiPriority w:val="29"/>
    <w:rsid w:val="009C7ECF"/>
    <w:rPr>
      <w:i/>
      <w:iCs/>
      <w:color w:val="404040" w:themeColor="text1" w:themeTint="BF"/>
    </w:rPr>
  </w:style>
  <w:style w:type="paragraph" w:styleId="ListParagraph">
    <w:name w:val="List Paragraph"/>
    <w:basedOn w:val="Normal"/>
    <w:uiPriority w:val="34"/>
    <w:qFormat/>
    <w:rsid w:val="009C7ECF"/>
    <w:pPr>
      <w:spacing w:after="160" w:line="259" w:lineRule="auto"/>
      <w:ind w:left="720" w:firstLine="0"/>
      <w:contextualSpacing/>
      <w:jc w:val="left"/>
    </w:pPr>
  </w:style>
  <w:style w:type="character" w:styleId="IntenseEmphasis">
    <w:name w:val="Intense Emphasis"/>
    <w:basedOn w:val="DefaultParagraphFont"/>
    <w:uiPriority w:val="21"/>
    <w:qFormat/>
    <w:rsid w:val="009C7ECF"/>
    <w:rPr>
      <w:i/>
      <w:iCs/>
      <w:color w:val="2F5496" w:themeColor="accent1" w:themeShade="BF"/>
    </w:rPr>
  </w:style>
  <w:style w:type="paragraph" w:styleId="IntenseQuote">
    <w:name w:val="Intense Quote"/>
    <w:basedOn w:val="Normal"/>
    <w:next w:val="Normal"/>
    <w:link w:val="IntenseQuoteChar"/>
    <w:uiPriority w:val="30"/>
    <w:qFormat/>
    <w:rsid w:val="009C7ECF"/>
    <w:pPr>
      <w:pBdr>
        <w:top w:val="single" w:color="2F5496" w:themeColor="accent1" w:themeShade="BF" w:sz="4" w:space="10"/>
        <w:bottom w:val="single" w:color="2F5496" w:themeColor="accent1" w:themeShade="BF" w:sz="4" w:space="10"/>
      </w:pBdr>
      <w:spacing w:before="360" w:after="360" w:line="259" w:lineRule="auto"/>
      <w:ind w:left="864" w:right="864" w:firstLine="0"/>
      <w:jc w:val="center"/>
    </w:pPr>
    <w:rPr>
      <w:i/>
      <w:iCs/>
      <w:color w:val="2F5496" w:themeColor="accent1" w:themeShade="BF"/>
    </w:rPr>
  </w:style>
  <w:style w:type="character" w:styleId="IntenseQuoteChar" w:customStyle="1">
    <w:name w:val="Intense Quote Char"/>
    <w:basedOn w:val="DefaultParagraphFont"/>
    <w:link w:val="IntenseQuote"/>
    <w:uiPriority w:val="30"/>
    <w:rsid w:val="009C7ECF"/>
    <w:rPr>
      <w:i/>
      <w:iCs/>
      <w:color w:val="2F5496" w:themeColor="accent1" w:themeShade="BF"/>
    </w:rPr>
  </w:style>
  <w:style w:type="character" w:styleId="IntenseReference">
    <w:name w:val="Intense Reference"/>
    <w:basedOn w:val="DefaultParagraphFont"/>
    <w:uiPriority w:val="32"/>
    <w:qFormat/>
    <w:rsid w:val="009C7ECF"/>
    <w:rPr>
      <w:b/>
      <w:bCs/>
      <w:smallCaps/>
      <w:color w:val="2F5496"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C043D-E160-4058-8F8F-23EB1EF460B4}">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9B389DB1-18E4-48CE-A439-39267B1F9946}">
  <ds:schemaRefs>
    <ds:schemaRef ds:uri="http://schemas.microsoft.com/sharepoint/v3/contenttype/forms"/>
  </ds:schemaRefs>
</ds:datastoreItem>
</file>

<file path=customXml/itemProps3.xml><?xml version="1.0" encoding="utf-8"?>
<ds:datastoreItem xmlns:ds="http://schemas.openxmlformats.org/officeDocument/2006/customXml" ds:itemID="{C3659C91-8CE4-4FAF-AD9B-85C25164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Amisi</dc:creator>
  <keywords/>
  <dc:description/>
  <lastModifiedBy>ASG Secretary</lastModifiedBy>
  <revision>10</revision>
  <dcterms:created xsi:type="dcterms:W3CDTF">2024-05-31T18:51:00.0000000Z</dcterms:created>
  <dcterms:modified xsi:type="dcterms:W3CDTF">2024-06-17T20:59:18.5185112Z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