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9495A" w14:textId="4FB08826" w:rsidR="005A0D3C" w:rsidRDefault="005A0D3C" w:rsidP="0066317C">
      <w:pPr>
        <w:spacing w:line="276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D939E76" w14:textId="16733F9D" w:rsidR="0066317C" w:rsidRPr="003C0245" w:rsidRDefault="00C42489" w:rsidP="0066317C">
      <w:pPr>
        <w:spacing w:line="276" w:lineRule="auto"/>
        <w:ind w:firstLine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WINTER</w:t>
      </w:r>
      <w:r w:rsidR="00B8138F">
        <w:rPr>
          <w:rFonts w:ascii="Times New Roman" w:hAnsi="Times New Roman" w:cs="Times New Roman"/>
          <w:b/>
          <w:bCs/>
          <w:sz w:val="28"/>
          <w:szCs w:val="28"/>
        </w:rPr>
        <w:t xml:space="preserve"> QUARTER </w:t>
      </w:r>
      <w:r w:rsidR="0066317C">
        <w:rPr>
          <w:rFonts w:ascii="Times New Roman" w:hAnsi="Times New Roman" w:cs="Times New Roman"/>
          <w:b/>
          <w:bCs/>
          <w:sz w:val="28"/>
          <w:szCs w:val="28"/>
        </w:rPr>
        <w:t>REPORT</w:t>
      </w:r>
    </w:p>
    <w:p w14:paraId="23331BAA" w14:textId="77777777" w:rsidR="0066317C" w:rsidRDefault="0066317C" w:rsidP="0066317C">
      <w:pPr>
        <w:spacing w:line="276" w:lineRule="auto"/>
        <w:ind w:firstLine="0"/>
        <w:rPr>
          <w:rFonts w:ascii="Times New Roman" w:hAnsi="Times New Roman" w:cs="Times New Roman"/>
        </w:rPr>
      </w:pPr>
      <w:r w:rsidRPr="003C0245">
        <w:rPr>
          <w:rFonts w:ascii="Times New Roman" w:hAnsi="Times New Roman" w:cs="Times New Roman"/>
        </w:rPr>
        <w:t xml:space="preserve">Session </w:t>
      </w:r>
      <w:r>
        <w:rPr>
          <w:rFonts w:ascii="Times New Roman" w:hAnsi="Times New Roman" w:cs="Times New Roman"/>
        </w:rPr>
        <w:t>I</w:t>
      </w:r>
    </w:p>
    <w:p w14:paraId="2A23A842" w14:textId="16756481" w:rsidR="0066317C" w:rsidRDefault="0066317C" w:rsidP="0066317C">
      <w:pPr>
        <w:spacing w:line="276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Name: </w:t>
      </w:r>
      <w:r w:rsidR="002855E1">
        <w:rPr>
          <w:rFonts w:ascii="Times New Roman" w:hAnsi="Times New Roman" w:cs="Times New Roman"/>
        </w:rPr>
        <w:t>Sienna Jarrard</w:t>
      </w:r>
    </w:p>
    <w:p w14:paraId="34FAB0D6" w14:textId="77CEDA6B" w:rsidR="0066317C" w:rsidRDefault="0066317C" w:rsidP="0066317C">
      <w:pPr>
        <w:spacing w:line="276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Title:</w:t>
      </w:r>
      <w:r w:rsidR="002855E1">
        <w:rPr>
          <w:rFonts w:ascii="Times New Roman" w:hAnsi="Times New Roman" w:cs="Times New Roman"/>
        </w:rPr>
        <w:t xml:space="preserve"> ASG Events Representative </w:t>
      </w:r>
    </w:p>
    <w:p w14:paraId="105ED8D0" w14:textId="0C8718DB" w:rsidR="0066317C" w:rsidRPr="003C0245" w:rsidRDefault="00C6107F" w:rsidP="0066317C">
      <w:pPr>
        <w:ind w:firstLine="0"/>
        <w:rPr>
          <w:rFonts w:ascii="Times New Roman" w:hAnsi="Times New Roman" w:cs="Times New Roman"/>
          <w:i/>
          <w:iCs/>
        </w:rPr>
      </w:pPr>
      <w:r>
        <w:rPr>
          <w:noProof/>
        </w:rPr>
        <w:pict w14:anchorId="735216FB">
          <v:line id="Straight Connector 2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5pt,17.2pt" to="491.6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" strokecolor="black [3200]" strokeweight="1.5pt">
            <v:stroke joinstyle="miter"/>
          </v:line>
        </w:pict>
      </w:r>
    </w:p>
    <w:p w14:paraId="21B05997" w14:textId="77777777" w:rsidR="0066317C" w:rsidRDefault="0066317C" w:rsidP="0066317C">
      <w:pPr>
        <w:spacing w:line="276" w:lineRule="auto"/>
        <w:ind w:firstLine="0"/>
        <w:rPr>
          <w:rFonts w:ascii="Times New Roman" w:hAnsi="Times New Roman" w:cs="Times New Roman"/>
          <w:b/>
          <w:bCs/>
        </w:rPr>
      </w:pPr>
    </w:p>
    <w:p w14:paraId="418F7857" w14:textId="315EE294" w:rsidR="00461C30" w:rsidRDefault="00D20FF4" w:rsidP="00F42F4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F42F41">
        <w:rPr>
          <w:rFonts w:ascii="Times New Roman" w:hAnsi="Times New Roman" w:cs="Times New Roman"/>
          <w:b/>
          <w:bCs/>
        </w:rPr>
        <w:t xml:space="preserve">What were your major undertakings this quarter? </w:t>
      </w:r>
    </w:p>
    <w:p w14:paraId="4B7AF1BD" w14:textId="42D02BA0" w:rsidR="00F42F41" w:rsidRPr="00F06015" w:rsidRDefault="00F06015" w:rsidP="007C4589">
      <w:pPr>
        <w:ind w:left="72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My major undertakings this quarter </w:t>
      </w:r>
      <w:r w:rsidR="007C4589">
        <w:rPr>
          <w:rFonts w:ascii="Times New Roman" w:hAnsi="Times New Roman" w:cs="Times New Roman"/>
        </w:rPr>
        <w:t xml:space="preserve">were serving as the Clerk of the Student Senate during </w:t>
      </w:r>
      <w:r w:rsidR="005F2F58">
        <w:rPr>
          <w:rFonts w:ascii="Times New Roman" w:hAnsi="Times New Roman" w:cs="Times New Roman"/>
        </w:rPr>
        <w:t>its</w:t>
      </w:r>
      <w:r w:rsidR="007C4589">
        <w:rPr>
          <w:rFonts w:ascii="Times New Roman" w:hAnsi="Times New Roman" w:cs="Times New Roman"/>
        </w:rPr>
        <w:t xml:space="preserve"> </w:t>
      </w:r>
      <w:r w:rsidR="004873EB">
        <w:rPr>
          <w:rFonts w:ascii="Times New Roman" w:hAnsi="Times New Roman" w:cs="Times New Roman"/>
        </w:rPr>
        <w:t>inaugural</w:t>
      </w:r>
      <w:r w:rsidR="007C4589">
        <w:rPr>
          <w:rFonts w:ascii="Times New Roman" w:hAnsi="Times New Roman" w:cs="Times New Roman"/>
        </w:rPr>
        <w:t xml:space="preserve"> session, </w:t>
      </w:r>
      <w:r w:rsidR="00F22AC5">
        <w:rPr>
          <w:rFonts w:ascii="Times New Roman" w:hAnsi="Times New Roman" w:cs="Times New Roman"/>
        </w:rPr>
        <w:t xml:space="preserve">promoting hiring for the 2024-25 Board of Directors, </w:t>
      </w:r>
      <w:r w:rsidR="000B7A22">
        <w:rPr>
          <w:rFonts w:ascii="Times New Roman" w:hAnsi="Times New Roman" w:cs="Times New Roman"/>
        </w:rPr>
        <w:t xml:space="preserve">and hosting events. </w:t>
      </w:r>
      <w:r w:rsidR="00B61E84">
        <w:rPr>
          <w:rFonts w:ascii="Times New Roman" w:hAnsi="Times New Roman" w:cs="Times New Roman"/>
        </w:rPr>
        <w:t>In my role as</w:t>
      </w:r>
      <w:r w:rsidR="00453ABD">
        <w:rPr>
          <w:rFonts w:ascii="Times New Roman" w:hAnsi="Times New Roman" w:cs="Times New Roman"/>
        </w:rPr>
        <w:t xml:space="preserve"> Clerk, </w:t>
      </w:r>
      <w:r w:rsidR="00DC026F">
        <w:rPr>
          <w:rFonts w:ascii="Times New Roman" w:hAnsi="Times New Roman" w:cs="Times New Roman"/>
        </w:rPr>
        <w:t xml:space="preserve">I was responsible for </w:t>
      </w:r>
      <w:r w:rsidR="00044F6E">
        <w:rPr>
          <w:rFonts w:ascii="Times New Roman" w:hAnsi="Times New Roman" w:cs="Times New Roman"/>
        </w:rPr>
        <w:t xml:space="preserve">orchestrating </w:t>
      </w:r>
      <w:r w:rsidR="00DC026F">
        <w:rPr>
          <w:rFonts w:ascii="Times New Roman" w:hAnsi="Times New Roman" w:cs="Times New Roman"/>
        </w:rPr>
        <w:t>co</w:t>
      </w:r>
      <w:r w:rsidR="00044F6E">
        <w:rPr>
          <w:rFonts w:ascii="Times New Roman" w:hAnsi="Times New Roman" w:cs="Times New Roman"/>
        </w:rPr>
        <w:t>mprehensive</w:t>
      </w:r>
      <w:r w:rsidR="00DC026F">
        <w:rPr>
          <w:rFonts w:ascii="Times New Roman" w:hAnsi="Times New Roman" w:cs="Times New Roman"/>
        </w:rPr>
        <w:t xml:space="preserve"> training</w:t>
      </w:r>
      <w:r w:rsidR="00044F6E">
        <w:rPr>
          <w:rFonts w:ascii="Times New Roman" w:hAnsi="Times New Roman" w:cs="Times New Roman"/>
        </w:rPr>
        <w:t xml:space="preserve"> sessions</w:t>
      </w:r>
      <w:r w:rsidR="00DC026F">
        <w:rPr>
          <w:rFonts w:ascii="Times New Roman" w:hAnsi="Times New Roman" w:cs="Times New Roman"/>
        </w:rPr>
        <w:t>,</w:t>
      </w:r>
      <w:r w:rsidR="00044F6E">
        <w:rPr>
          <w:rFonts w:ascii="Times New Roman" w:hAnsi="Times New Roman" w:cs="Times New Roman"/>
        </w:rPr>
        <w:t xml:space="preserve"> scheduling weekly meetings,</w:t>
      </w:r>
      <w:r w:rsidR="00DC026F">
        <w:rPr>
          <w:rFonts w:ascii="Times New Roman" w:hAnsi="Times New Roman" w:cs="Times New Roman"/>
        </w:rPr>
        <w:t xml:space="preserve"> </w:t>
      </w:r>
      <w:r w:rsidR="000F1A20">
        <w:rPr>
          <w:rFonts w:ascii="Times New Roman" w:hAnsi="Times New Roman" w:cs="Times New Roman"/>
        </w:rPr>
        <w:t xml:space="preserve">creating agendas, </w:t>
      </w:r>
      <w:r w:rsidR="00F2286A">
        <w:rPr>
          <w:rFonts w:ascii="Times New Roman" w:hAnsi="Times New Roman" w:cs="Times New Roman"/>
        </w:rPr>
        <w:t xml:space="preserve">writing minutes, and </w:t>
      </w:r>
      <w:r w:rsidR="00B42B4B">
        <w:rPr>
          <w:rFonts w:ascii="Times New Roman" w:hAnsi="Times New Roman" w:cs="Times New Roman"/>
        </w:rPr>
        <w:t xml:space="preserve">organizing resolutions. </w:t>
      </w:r>
      <w:r w:rsidR="00A779AF">
        <w:rPr>
          <w:rFonts w:ascii="Times New Roman" w:hAnsi="Times New Roman" w:cs="Times New Roman"/>
        </w:rPr>
        <w:t xml:space="preserve">In addition to my duties within the Senate, </w:t>
      </w:r>
      <w:r w:rsidR="005F2F58">
        <w:rPr>
          <w:rFonts w:ascii="Times New Roman" w:hAnsi="Times New Roman" w:cs="Times New Roman"/>
        </w:rPr>
        <w:t>I</w:t>
      </w:r>
      <w:r w:rsidR="00A779AF">
        <w:rPr>
          <w:rFonts w:ascii="Times New Roman" w:hAnsi="Times New Roman" w:cs="Times New Roman"/>
        </w:rPr>
        <w:t xml:space="preserve"> spearheaded </w:t>
      </w:r>
      <w:r w:rsidR="005F2F58">
        <w:rPr>
          <w:rFonts w:ascii="Times New Roman" w:hAnsi="Times New Roman" w:cs="Times New Roman"/>
        </w:rPr>
        <w:t xml:space="preserve">the promotion of the hiring process for the upcoming Board of Directors. </w:t>
      </w:r>
      <w:r w:rsidR="004B44B3">
        <w:rPr>
          <w:rFonts w:ascii="Times New Roman" w:hAnsi="Times New Roman" w:cs="Times New Roman"/>
        </w:rPr>
        <w:t xml:space="preserve">I leveraged various communication channels </w:t>
      </w:r>
      <w:r w:rsidR="000A531C">
        <w:rPr>
          <w:rFonts w:ascii="Times New Roman" w:hAnsi="Times New Roman" w:cs="Times New Roman"/>
        </w:rPr>
        <w:t>and utilized different marketing strategies</w:t>
      </w:r>
      <w:r w:rsidR="00E36DF0">
        <w:rPr>
          <w:rFonts w:ascii="Times New Roman" w:hAnsi="Times New Roman" w:cs="Times New Roman"/>
        </w:rPr>
        <w:t xml:space="preserve"> to </w:t>
      </w:r>
      <w:r w:rsidR="003266FC">
        <w:rPr>
          <w:rFonts w:ascii="Times New Roman" w:hAnsi="Times New Roman" w:cs="Times New Roman"/>
        </w:rPr>
        <w:t xml:space="preserve">promote the opportunities. Additionally, I </w:t>
      </w:r>
      <w:r w:rsidR="00473ED9">
        <w:rPr>
          <w:rFonts w:ascii="Times New Roman" w:hAnsi="Times New Roman" w:cs="Times New Roman"/>
        </w:rPr>
        <w:t xml:space="preserve">planned and executed events this quarter to curate </w:t>
      </w:r>
      <w:r w:rsidR="00576AC2">
        <w:rPr>
          <w:rFonts w:ascii="Times New Roman" w:hAnsi="Times New Roman" w:cs="Times New Roman"/>
        </w:rPr>
        <w:t xml:space="preserve">not only entertaining but enriching experiences for students. </w:t>
      </w:r>
    </w:p>
    <w:p w14:paraId="149C3A74" w14:textId="3AEB924F" w:rsidR="00F42F41" w:rsidRDefault="00B51F79" w:rsidP="00B51F7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What was your greatest accomplishment?</w:t>
      </w:r>
    </w:p>
    <w:p w14:paraId="17314398" w14:textId="6AC867A0" w:rsidR="00B51F79" w:rsidRPr="005207AC" w:rsidRDefault="00CC0434" w:rsidP="005207AC">
      <w:pPr>
        <w:ind w:left="72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One of my most significant </w:t>
      </w:r>
      <w:r w:rsidR="005207AC">
        <w:rPr>
          <w:rFonts w:ascii="Times New Roman" w:hAnsi="Times New Roman" w:cs="Times New Roman"/>
        </w:rPr>
        <w:t>accomplishment</w:t>
      </w:r>
      <w:r>
        <w:rPr>
          <w:rFonts w:ascii="Times New Roman" w:hAnsi="Times New Roman" w:cs="Times New Roman"/>
        </w:rPr>
        <w:t>s</w:t>
      </w:r>
      <w:r w:rsidR="005207AC">
        <w:rPr>
          <w:rFonts w:ascii="Times New Roman" w:hAnsi="Times New Roman" w:cs="Times New Roman"/>
        </w:rPr>
        <w:t xml:space="preserve"> </w:t>
      </w:r>
      <w:r w:rsidR="007315BD">
        <w:rPr>
          <w:rFonts w:ascii="Times New Roman" w:hAnsi="Times New Roman" w:cs="Times New Roman"/>
        </w:rPr>
        <w:t>this quarter was</w:t>
      </w:r>
      <w:r>
        <w:rPr>
          <w:rFonts w:ascii="Times New Roman" w:hAnsi="Times New Roman" w:cs="Times New Roman"/>
        </w:rPr>
        <w:t xml:space="preserve"> the successful</w:t>
      </w:r>
      <w:r w:rsidR="007315BD">
        <w:rPr>
          <w:rFonts w:ascii="Times New Roman" w:hAnsi="Times New Roman" w:cs="Times New Roman"/>
        </w:rPr>
        <w:t xml:space="preserve"> promoti</w:t>
      </w:r>
      <w:r>
        <w:rPr>
          <w:rFonts w:ascii="Times New Roman" w:hAnsi="Times New Roman" w:cs="Times New Roman"/>
        </w:rPr>
        <w:t xml:space="preserve">on of </w:t>
      </w:r>
      <w:r w:rsidR="007315BD">
        <w:rPr>
          <w:rFonts w:ascii="Times New Roman" w:hAnsi="Times New Roman" w:cs="Times New Roman"/>
        </w:rPr>
        <w:t xml:space="preserve">the </w:t>
      </w:r>
      <w:r w:rsidR="0016249C">
        <w:rPr>
          <w:rFonts w:ascii="Times New Roman" w:hAnsi="Times New Roman" w:cs="Times New Roman"/>
        </w:rPr>
        <w:t xml:space="preserve">hiring process for the </w:t>
      </w:r>
      <w:r w:rsidR="007315BD">
        <w:rPr>
          <w:rFonts w:ascii="Times New Roman" w:hAnsi="Times New Roman" w:cs="Times New Roman"/>
        </w:rPr>
        <w:t>2024-25 Board of Directors</w:t>
      </w:r>
      <w:r w:rsidR="004E722F">
        <w:rPr>
          <w:rFonts w:ascii="Times New Roman" w:hAnsi="Times New Roman" w:cs="Times New Roman"/>
        </w:rPr>
        <w:t>.</w:t>
      </w:r>
      <w:r w:rsidR="00693FCC">
        <w:rPr>
          <w:rFonts w:ascii="Times New Roman" w:hAnsi="Times New Roman" w:cs="Times New Roman"/>
        </w:rPr>
        <w:t xml:space="preserve"> Through a comprehensive publicity campaign,</w:t>
      </w:r>
      <w:r w:rsidR="004E722F">
        <w:rPr>
          <w:rFonts w:ascii="Times New Roman" w:hAnsi="Times New Roman" w:cs="Times New Roman"/>
        </w:rPr>
        <w:t xml:space="preserve"> </w:t>
      </w:r>
      <w:r w:rsidR="008323AF">
        <w:rPr>
          <w:rFonts w:ascii="Times New Roman" w:hAnsi="Times New Roman" w:cs="Times New Roman"/>
        </w:rPr>
        <w:t>w</w:t>
      </w:r>
      <w:r w:rsidR="00BE27B5">
        <w:rPr>
          <w:rFonts w:ascii="Times New Roman" w:hAnsi="Times New Roman" w:cs="Times New Roman"/>
        </w:rPr>
        <w:t>e</w:t>
      </w:r>
      <w:r w:rsidR="008323AF">
        <w:rPr>
          <w:rFonts w:ascii="Times New Roman" w:hAnsi="Times New Roman" w:cs="Times New Roman"/>
        </w:rPr>
        <w:t xml:space="preserve"> garnered nearly </w:t>
      </w:r>
      <w:r w:rsidR="00BE27B5">
        <w:rPr>
          <w:rFonts w:ascii="Times New Roman" w:hAnsi="Times New Roman" w:cs="Times New Roman"/>
        </w:rPr>
        <w:t xml:space="preserve">60 applications for </w:t>
      </w:r>
      <w:r w:rsidR="008323AF">
        <w:rPr>
          <w:rFonts w:ascii="Times New Roman" w:hAnsi="Times New Roman" w:cs="Times New Roman"/>
        </w:rPr>
        <w:t xml:space="preserve">the </w:t>
      </w:r>
      <w:r w:rsidR="00BE27B5">
        <w:rPr>
          <w:rFonts w:ascii="Times New Roman" w:hAnsi="Times New Roman" w:cs="Times New Roman"/>
        </w:rPr>
        <w:t xml:space="preserve">9 </w:t>
      </w:r>
      <w:r w:rsidR="008323AF">
        <w:rPr>
          <w:rFonts w:ascii="Times New Roman" w:hAnsi="Times New Roman" w:cs="Times New Roman"/>
        </w:rPr>
        <w:t xml:space="preserve">available </w:t>
      </w:r>
      <w:r w:rsidR="00BE27B5">
        <w:rPr>
          <w:rFonts w:ascii="Times New Roman" w:hAnsi="Times New Roman" w:cs="Times New Roman"/>
        </w:rPr>
        <w:t>positions</w:t>
      </w:r>
      <w:r w:rsidR="008323AF">
        <w:rPr>
          <w:rFonts w:ascii="Times New Roman" w:hAnsi="Times New Roman" w:cs="Times New Roman"/>
        </w:rPr>
        <w:t>.</w:t>
      </w:r>
      <w:r w:rsidR="007C31B1">
        <w:rPr>
          <w:rFonts w:ascii="Times New Roman" w:hAnsi="Times New Roman" w:cs="Times New Roman"/>
        </w:rPr>
        <w:t xml:space="preserve"> </w:t>
      </w:r>
      <w:r w:rsidR="00E84C81">
        <w:rPr>
          <w:rFonts w:ascii="Times New Roman" w:hAnsi="Times New Roman" w:cs="Times New Roman"/>
        </w:rPr>
        <w:t>My</w:t>
      </w:r>
      <w:r w:rsidR="007C31B1">
        <w:rPr>
          <w:rFonts w:ascii="Times New Roman" w:hAnsi="Times New Roman" w:cs="Times New Roman"/>
        </w:rPr>
        <w:t xml:space="preserve"> work </w:t>
      </w:r>
      <w:r w:rsidR="00E84C81">
        <w:rPr>
          <w:rFonts w:ascii="Times New Roman" w:hAnsi="Times New Roman" w:cs="Times New Roman"/>
        </w:rPr>
        <w:t xml:space="preserve">was </w:t>
      </w:r>
      <w:r w:rsidR="00C40865">
        <w:rPr>
          <w:rFonts w:ascii="Times New Roman" w:hAnsi="Times New Roman" w:cs="Times New Roman"/>
        </w:rPr>
        <w:t xml:space="preserve">focused on maximizing visibility and engagement through various platforms </w:t>
      </w:r>
      <w:r w:rsidR="00257A9E">
        <w:rPr>
          <w:rFonts w:ascii="Times New Roman" w:hAnsi="Times New Roman" w:cs="Times New Roman"/>
        </w:rPr>
        <w:t>in</w:t>
      </w:r>
      <w:r w:rsidR="006729F9">
        <w:rPr>
          <w:rFonts w:ascii="Times New Roman" w:hAnsi="Times New Roman" w:cs="Times New Roman"/>
        </w:rPr>
        <w:t xml:space="preserve"> publicizing the positions on our Instagram, through tabling, a</w:t>
      </w:r>
      <w:r w:rsidR="00B71DE4">
        <w:rPr>
          <w:rFonts w:ascii="Times New Roman" w:hAnsi="Times New Roman" w:cs="Times New Roman"/>
        </w:rPr>
        <w:t xml:space="preserve">nd through other outreach methods on campus. </w:t>
      </w:r>
      <w:r w:rsidR="0004772B">
        <w:rPr>
          <w:rFonts w:ascii="Times New Roman" w:hAnsi="Times New Roman" w:cs="Times New Roman"/>
        </w:rPr>
        <w:t xml:space="preserve">To effectively broadcast the opportunities, I </w:t>
      </w:r>
      <w:r w:rsidR="002D19B5">
        <w:rPr>
          <w:rFonts w:ascii="Times New Roman" w:hAnsi="Times New Roman" w:cs="Times New Roman"/>
        </w:rPr>
        <w:t xml:space="preserve">created an </w:t>
      </w:r>
      <w:r w:rsidR="004A12A0">
        <w:rPr>
          <w:rFonts w:ascii="Times New Roman" w:hAnsi="Times New Roman" w:cs="Times New Roman"/>
        </w:rPr>
        <w:t>Instagram post</w:t>
      </w:r>
      <w:r w:rsidR="002D19B5">
        <w:rPr>
          <w:rFonts w:ascii="Times New Roman" w:hAnsi="Times New Roman" w:cs="Times New Roman"/>
        </w:rPr>
        <w:t xml:space="preserve"> to highlight </w:t>
      </w:r>
      <w:r w:rsidR="005000BF">
        <w:rPr>
          <w:rFonts w:ascii="Times New Roman" w:hAnsi="Times New Roman" w:cs="Times New Roman"/>
        </w:rPr>
        <w:t>each positio</w:t>
      </w:r>
      <w:r w:rsidR="0028777E">
        <w:rPr>
          <w:rFonts w:ascii="Times New Roman" w:hAnsi="Times New Roman" w:cs="Times New Roman"/>
        </w:rPr>
        <w:t xml:space="preserve">n’s roles, responsibilities, and qualifications required. In </w:t>
      </w:r>
      <w:r w:rsidR="004A12A0">
        <w:rPr>
          <w:rFonts w:ascii="Times New Roman" w:hAnsi="Times New Roman" w:cs="Times New Roman"/>
        </w:rPr>
        <w:t>addition,</w:t>
      </w:r>
      <w:r w:rsidR="0028777E">
        <w:rPr>
          <w:rFonts w:ascii="Times New Roman" w:hAnsi="Times New Roman" w:cs="Times New Roman"/>
        </w:rPr>
        <w:t xml:space="preserve"> on our online presence, I </w:t>
      </w:r>
      <w:r w:rsidR="00141EAB">
        <w:rPr>
          <w:rFonts w:ascii="Times New Roman" w:hAnsi="Times New Roman" w:cs="Times New Roman"/>
        </w:rPr>
        <w:t>took</w:t>
      </w:r>
      <w:r w:rsidR="007A59A6">
        <w:rPr>
          <w:rFonts w:ascii="Times New Roman" w:hAnsi="Times New Roman" w:cs="Times New Roman"/>
        </w:rPr>
        <w:t xml:space="preserve"> a multifaceted approach including putting</w:t>
      </w:r>
      <w:r w:rsidR="005000BF">
        <w:rPr>
          <w:rFonts w:ascii="Times New Roman" w:hAnsi="Times New Roman" w:cs="Times New Roman"/>
        </w:rPr>
        <w:t xml:space="preserve"> poster</w:t>
      </w:r>
      <w:r w:rsidR="00E023C7">
        <w:rPr>
          <w:rFonts w:ascii="Times New Roman" w:hAnsi="Times New Roman" w:cs="Times New Roman"/>
        </w:rPr>
        <w:t>s</w:t>
      </w:r>
      <w:r w:rsidR="005000BF">
        <w:rPr>
          <w:rFonts w:ascii="Times New Roman" w:hAnsi="Times New Roman" w:cs="Times New Roman"/>
        </w:rPr>
        <w:t xml:space="preserve"> </w:t>
      </w:r>
      <w:r w:rsidR="00683516">
        <w:rPr>
          <w:rFonts w:ascii="Times New Roman" w:hAnsi="Times New Roman" w:cs="Times New Roman"/>
        </w:rPr>
        <w:t>on campus</w:t>
      </w:r>
      <w:r w:rsidR="00E023C7">
        <w:rPr>
          <w:rFonts w:ascii="Times New Roman" w:hAnsi="Times New Roman" w:cs="Times New Roman"/>
        </w:rPr>
        <w:t>,</w:t>
      </w:r>
      <w:r w:rsidR="009B5E9B">
        <w:rPr>
          <w:rFonts w:ascii="Times New Roman" w:hAnsi="Times New Roman" w:cs="Times New Roman"/>
        </w:rPr>
        <w:t xml:space="preserve"> </w:t>
      </w:r>
      <w:r w:rsidR="00D3075B">
        <w:rPr>
          <w:rFonts w:ascii="Times New Roman" w:hAnsi="Times New Roman" w:cs="Times New Roman"/>
        </w:rPr>
        <w:t>creating</w:t>
      </w:r>
      <w:r w:rsidR="00E023C7">
        <w:rPr>
          <w:rFonts w:ascii="Times New Roman" w:hAnsi="Times New Roman" w:cs="Times New Roman"/>
        </w:rPr>
        <w:t xml:space="preserve"> </w:t>
      </w:r>
      <w:r w:rsidR="007B5E77">
        <w:rPr>
          <w:rFonts w:ascii="Times New Roman" w:hAnsi="Times New Roman" w:cs="Times New Roman"/>
        </w:rPr>
        <w:t xml:space="preserve">trifolds </w:t>
      </w:r>
      <w:r w:rsidR="009B5E9B">
        <w:rPr>
          <w:rFonts w:ascii="Times New Roman" w:hAnsi="Times New Roman" w:cs="Times New Roman"/>
        </w:rPr>
        <w:t xml:space="preserve">specific </w:t>
      </w:r>
      <w:r w:rsidR="007B5E77">
        <w:rPr>
          <w:rFonts w:ascii="Times New Roman" w:hAnsi="Times New Roman" w:cs="Times New Roman"/>
        </w:rPr>
        <w:t xml:space="preserve">for appointed and elected positions, and tabling to answer student questions. </w:t>
      </w:r>
    </w:p>
    <w:p w14:paraId="374CC513" w14:textId="269E0F3A" w:rsidR="00B51F79" w:rsidRDefault="00B51F79" w:rsidP="00B51F7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What were your goals for this quarter and how are you measuring your success in these endeavors? </w:t>
      </w:r>
    </w:p>
    <w:p w14:paraId="1B6CBF5E" w14:textId="2D1EA53E" w:rsidR="00B51F79" w:rsidRPr="009A5653" w:rsidRDefault="009A5653" w:rsidP="009A5653">
      <w:pPr>
        <w:ind w:left="72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My goals for this quarter were to </w:t>
      </w:r>
      <w:r w:rsidR="001D7F80">
        <w:rPr>
          <w:rFonts w:ascii="Times New Roman" w:hAnsi="Times New Roman" w:cs="Times New Roman"/>
        </w:rPr>
        <w:t xml:space="preserve">hold </w:t>
      </w:r>
      <w:r w:rsidR="00A76CB6">
        <w:rPr>
          <w:rFonts w:ascii="Times New Roman" w:hAnsi="Times New Roman" w:cs="Times New Roman"/>
        </w:rPr>
        <w:t xml:space="preserve">minimum </w:t>
      </w:r>
      <w:r w:rsidR="001D7F80">
        <w:rPr>
          <w:rFonts w:ascii="Times New Roman" w:hAnsi="Times New Roman" w:cs="Times New Roman"/>
        </w:rPr>
        <w:t>two events</w:t>
      </w:r>
      <w:r w:rsidR="00CE6787">
        <w:rPr>
          <w:rFonts w:ascii="Times New Roman" w:hAnsi="Times New Roman" w:cs="Times New Roman"/>
        </w:rPr>
        <w:t xml:space="preserve">, </w:t>
      </w:r>
      <w:r w:rsidR="00294910">
        <w:rPr>
          <w:rFonts w:ascii="Times New Roman" w:hAnsi="Times New Roman" w:cs="Times New Roman"/>
        </w:rPr>
        <w:t>exploring</w:t>
      </w:r>
      <w:r w:rsidR="00CE6787">
        <w:rPr>
          <w:rFonts w:ascii="Times New Roman" w:hAnsi="Times New Roman" w:cs="Times New Roman"/>
        </w:rPr>
        <w:t xml:space="preserve"> alternat</w:t>
      </w:r>
      <w:r w:rsidR="00294910">
        <w:rPr>
          <w:rFonts w:ascii="Times New Roman" w:hAnsi="Times New Roman" w:cs="Times New Roman"/>
        </w:rPr>
        <w:t>ive</w:t>
      </w:r>
      <w:r w:rsidR="00CE6787">
        <w:rPr>
          <w:rFonts w:ascii="Times New Roman" w:hAnsi="Times New Roman" w:cs="Times New Roman"/>
        </w:rPr>
        <w:t xml:space="preserve"> </w:t>
      </w:r>
      <w:r w:rsidR="00294910">
        <w:rPr>
          <w:rFonts w:ascii="Times New Roman" w:hAnsi="Times New Roman" w:cs="Times New Roman"/>
        </w:rPr>
        <w:t>methods</w:t>
      </w:r>
      <w:r w:rsidR="00CE6787">
        <w:rPr>
          <w:rFonts w:ascii="Times New Roman" w:hAnsi="Times New Roman" w:cs="Times New Roman"/>
        </w:rPr>
        <w:t xml:space="preserve"> </w:t>
      </w:r>
      <w:r w:rsidR="00294910">
        <w:rPr>
          <w:rFonts w:ascii="Times New Roman" w:hAnsi="Times New Roman" w:cs="Times New Roman"/>
        </w:rPr>
        <w:t>for tracking</w:t>
      </w:r>
      <w:r w:rsidR="00CE6787">
        <w:rPr>
          <w:rFonts w:ascii="Times New Roman" w:hAnsi="Times New Roman" w:cs="Times New Roman"/>
        </w:rPr>
        <w:t xml:space="preserve"> </w:t>
      </w:r>
      <w:r w:rsidR="00294910">
        <w:rPr>
          <w:rFonts w:ascii="Times New Roman" w:hAnsi="Times New Roman" w:cs="Times New Roman"/>
        </w:rPr>
        <w:t xml:space="preserve">event </w:t>
      </w:r>
      <w:r w:rsidR="00CE6787">
        <w:rPr>
          <w:rFonts w:ascii="Times New Roman" w:hAnsi="Times New Roman" w:cs="Times New Roman"/>
        </w:rPr>
        <w:t>attend</w:t>
      </w:r>
      <w:r w:rsidR="00294910">
        <w:rPr>
          <w:rFonts w:ascii="Times New Roman" w:hAnsi="Times New Roman" w:cs="Times New Roman"/>
        </w:rPr>
        <w:t>ance</w:t>
      </w:r>
      <w:r w:rsidR="008428A5">
        <w:rPr>
          <w:rFonts w:ascii="Times New Roman" w:hAnsi="Times New Roman" w:cs="Times New Roman"/>
        </w:rPr>
        <w:t xml:space="preserve"> </w:t>
      </w:r>
      <w:r w:rsidR="00CE6787">
        <w:rPr>
          <w:rFonts w:ascii="Times New Roman" w:hAnsi="Times New Roman" w:cs="Times New Roman"/>
        </w:rPr>
        <w:t xml:space="preserve">and </w:t>
      </w:r>
      <w:r w:rsidR="00FD7969">
        <w:rPr>
          <w:rFonts w:ascii="Times New Roman" w:hAnsi="Times New Roman" w:cs="Times New Roman"/>
        </w:rPr>
        <w:t>ensuring consistent participation throughout events</w:t>
      </w:r>
      <w:r w:rsidR="008428A5">
        <w:rPr>
          <w:rFonts w:ascii="Times New Roman" w:hAnsi="Times New Roman" w:cs="Times New Roman"/>
        </w:rPr>
        <w:t xml:space="preserve">. </w:t>
      </w:r>
      <w:r w:rsidR="00604033">
        <w:rPr>
          <w:rFonts w:ascii="Times New Roman" w:hAnsi="Times New Roman" w:cs="Times New Roman"/>
        </w:rPr>
        <w:t xml:space="preserve">I was able to </w:t>
      </w:r>
      <w:r w:rsidR="0019629A">
        <w:rPr>
          <w:rFonts w:ascii="Times New Roman" w:hAnsi="Times New Roman" w:cs="Times New Roman"/>
        </w:rPr>
        <w:t>execute</w:t>
      </w:r>
      <w:r w:rsidR="00604033">
        <w:rPr>
          <w:rFonts w:ascii="Times New Roman" w:hAnsi="Times New Roman" w:cs="Times New Roman"/>
        </w:rPr>
        <w:t xml:space="preserve"> two events this quarter</w:t>
      </w:r>
      <w:r w:rsidR="0019629A">
        <w:rPr>
          <w:rFonts w:ascii="Times New Roman" w:hAnsi="Times New Roman" w:cs="Times New Roman"/>
        </w:rPr>
        <w:t xml:space="preserve">. Regrettably, </w:t>
      </w:r>
      <w:r w:rsidR="00604033">
        <w:rPr>
          <w:rFonts w:ascii="Times New Roman" w:hAnsi="Times New Roman" w:cs="Times New Roman"/>
        </w:rPr>
        <w:t>one</w:t>
      </w:r>
      <w:r w:rsidR="0019629A">
        <w:rPr>
          <w:rFonts w:ascii="Times New Roman" w:hAnsi="Times New Roman" w:cs="Times New Roman"/>
        </w:rPr>
        <w:t xml:space="preserve"> event</w:t>
      </w:r>
      <w:r w:rsidR="00604033">
        <w:rPr>
          <w:rFonts w:ascii="Times New Roman" w:hAnsi="Times New Roman" w:cs="Times New Roman"/>
        </w:rPr>
        <w:t xml:space="preserve"> had to be rescheduled due to extenuating circumstances on campus. For our Hearts &amp; Crafts event, </w:t>
      </w:r>
      <w:r w:rsidR="00053D9C">
        <w:rPr>
          <w:rFonts w:ascii="Times New Roman" w:hAnsi="Times New Roman" w:cs="Times New Roman"/>
        </w:rPr>
        <w:t xml:space="preserve">I collaborated with </w:t>
      </w:r>
      <w:r w:rsidR="004468DA">
        <w:rPr>
          <w:rFonts w:ascii="Times New Roman" w:hAnsi="Times New Roman" w:cs="Times New Roman"/>
        </w:rPr>
        <w:t xml:space="preserve">various </w:t>
      </w:r>
      <w:r w:rsidR="005F34F0">
        <w:rPr>
          <w:rFonts w:ascii="Times New Roman" w:hAnsi="Times New Roman" w:cs="Times New Roman"/>
        </w:rPr>
        <w:t>campus groups</w:t>
      </w:r>
      <w:r w:rsidR="007A154E">
        <w:rPr>
          <w:rFonts w:ascii="Times New Roman" w:hAnsi="Times New Roman" w:cs="Times New Roman"/>
        </w:rPr>
        <w:t xml:space="preserve"> </w:t>
      </w:r>
      <w:r w:rsidR="004468DA">
        <w:rPr>
          <w:rFonts w:ascii="Times New Roman" w:hAnsi="Times New Roman" w:cs="Times New Roman"/>
        </w:rPr>
        <w:t xml:space="preserve">(LGBTQ+ Affinity Coordinator, </w:t>
      </w:r>
      <w:r w:rsidR="00FD5F5F">
        <w:rPr>
          <w:rFonts w:ascii="Times New Roman" w:hAnsi="Times New Roman" w:cs="Times New Roman"/>
        </w:rPr>
        <w:t xml:space="preserve">API Affinity Coordinator, Campus Activities Board, and the Filmmaking Club) </w:t>
      </w:r>
      <w:r w:rsidR="007A154E">
        <w:rPr>
          <w:rFonts w:ascii="Times New Roman" w:hAnsi="Times New Roman" w:cs="Times New Roman"/>
        </w:rPr>
        <w:t>to host painting, craft</w:t>
      </w:r>
      <w:r w:rsidR="00FD5F5F">
        <w:rPr>
          <w:rFonts w:ascii="Times New Roman" w:hAnsi="Times New Roman" w:cs="Times New Roman"/>
        </w:rPr>
        <w:t>ing stations</w:t>
      </w:r>
      <w:r w:rsidR="007A154E">
        <w:rPr>
          <w:rFonts w:ascii="Times New Roman" w:hAnsi="Times New Roman" w:cs="Times New Roman"/>
        </w:rPr>
        <w:t xml:space="preserve">, friendship bingo, and </w:t>
      </w:r>
      <w:r w:rsidR="00FD5F5F">
        <w:rPr>
          <w:rFonts w:ascii="Times New Roman" w:hAnsi="Times New Roman" w:cs="Times New Roman"/>
        </w:rPr>
        <w:t xml:space="preserve">an interactive </w:t>
      </w:r>
      <w:r w:rsidR="00917447">
        <w:rPr>
          <w:rFonts w:ascii="Times New Roman" w:hAnsi="Times New Roman" w:cs="Times New Roman"/>
        </w:rPr>
        <w:t>Kahoot for Valentine’s Day. I was able to measure attendance during this through the Kahoot participants</w:t>
      </w:r>
      <w:r w:rsidR="00415EB0">
        <w:rPr>
          <w:rFonts w:ascii="Times New Roman" w:hAnsi="Times New Roman" w:cs="Times New Roman"/>
        </w:rPr>
        <w:t xml:space="preserve"> and </w:t>
      </w:r>
      <w:r w:rsidR="005F34F0">
        <w:rPr>
          <w:rFonts w:ascii="Times New Roman" w:hAnsi="Times New Roman" w:cs="Times New Roman"/>
        </w:rPr>
        <w:t>how many materials were used for painting and friendship bingo</w:t>
      </w:r>
      <w:r w:rsidR="00EC3342">
        <w:rPr>
          <w:rFonts w:ascii="Times New Roman" w:hAnsi="Times New Roman" w:cs="Times New Roman"/>
        </w:rPr>
        <w:t xml:space="preserve">. We were also able to maintain attendance by having a more structured timeline </w:t>
      </w:r>
      <w:r w:rsidR="00110AF5">
        <w:rPr>
          <w:rFonts w:ascii="Times New Roman" w:hAnsi="Times New Roman" w:cs="Times New Roman"/>
        </w:rPr>
        <w:t xml:space="preserve">to encourage students to do different activities and stay to play the Kahoot </w:t>
      </w:r>
      <w:r w:rsidR="0015147A">
        <w:rPr>
          <w:rFonts w:ascii="Times New Roman" w:hAnsi="Times New Roman" w:cs="Times New Roman"/>
        </w:rPr>
        <w:t>later</w:t>
      </w:r>
      <w:r w:rsidR="00110AF5">
        <w:rPr>
          <w:rFonts w:ascii="Times New Roman" w:hAnsi="Times New Roman" w:cs="Times New Roman"/>
        </w:rPr>
        <w:t xml:space="preserve">. </w:t>
      </w:r>
      <w:r w:rsidR="005F34F0">
        <w:rPr>
          <w:rFonts w:ascii="Times New Roman" w:hAnsi="Times New Roman" w:cs="Times New Roman"/>
        </w:rPr>
        <w:t xml:space="preserve">This approach not only facilitated more participation in each activity but also contributed to the overall success of the event. </w:t>
      </w:r>
    </w:p>
    <w:p w14:paraId="54675676" w14:textId="7A46C87F" w:rsidR="00B51F79" w:rsidRDefault="00DD0EB7" w:rsidP="00B51F7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What barriers and/or difficulties did you face in implementing your goals this quarter? How </w:t>
      </w:r>
      <w:r w:rsidR="002B5426">
        <w:rPr>
          <w:rFonts w:ascii="Times New Roman" w:hAnsi="Times New Roman" w:cs="Times New Roman"/>
          <w:b/>
          <w:bCs/>
        </w:rPr>
        <w:t xml:space="preserve">do you plan to address these if they arise in the future? </w:t>
      </w:r>
    </w:p>
    <w:p w14:paraId="0E7D414E" w14:textId="047B6872" w:rsidR="002B5426" w:rsidRPr="00082C8B" w:rsidRDefault="00082C8B" w:rsidP="00082C8B">
      <w:pPr>
        <w:ind w:left="72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faced difficulties in </w:t>
      </w:r>
      <w:r w:rsidR="00B80E93">
        <w:rPr>
          <w:rFonts w:ascii="Times New Roman" w:hAnsi="Times New Roman" w:cs="Times New Roman"/>
        </w:rPr>
        <w:t xml:space="preserve">communication </w:t>
      </w:r>
      <w:r w:rsidR="00D926DD">
        <w:rPr>
          <w:rFonts w:ascii="Times New Roman" w:hAnsi="Times New Roman" w:cs="Times New Roman"/>
        </w:rPr>
        <w:t xml:space="preserve">and timelines. </w:t>
      </w:r>
      <w:r w:rsidR="00594699">
        <w:rPr>
          <w:rFonts w:ascii="Times New Roman" w:hAnsi="Times New Roman" w:cs="Times New Roman"/>
        </w:rPr>
        <w:t xml:space="preserve">Collaborating with others on events, projects, etc. </w:t>
      </w:r>
      <w:r w:rsidR="00902343">
        <w:rPr>
          <w:rFonts w:ascii="Times New Roman" w:hAnsi="Times New Roman" w:cs="Times New Roman"/>
        </w:rPr>
        <w:t xml:space="preserve">provided some difficulties </w:t>
      </w:r>
      <w:r w:rsidR="00F21BC4">
        <w:rPr>
          <w:rFonts w:ascii="Times New Roman" w:hAnsi="Times New Roman" w:cs="Times New Roman"/>
        </w:rPr>
        <w:t xml:space="preserve">with disagreements, response times, and </w:t>
      </w:r>
      <w:r w:rsidR="000F4E31">
        <w:rPr>
          <w:rFonts w:ascii="Times New Roman" w:hAnsi="Times New Roman" w:cs="Times New Roman"/>
        </w:rPr>
        <w:t xml:space="preserve">dividing duties. I plan to address these barriers in the future by </w:t>
      </w:r>
      <w:r w:rsidR="00A77FCA">
        <w:rPr>
          <w:rFonts w:ascii="Times New Roman" w:hAnsi="Times New Roman" w:cs="Times New Roman"/>
        </w:rPr>
        <w:t xml:space="preserve">ensuring more frequent communication on my end, continuing to respond to </w:t>
      </w:r>
      <w:r w:rsidR="00C80DCD">
        <w:rPr>
          <w:rFonts w:ascii="Times New Roman" w:hAnsi="Times New Roman" w:cs="Times New Roman"/>
        </w:rPr>
        <w:t xml:space="preserve">messages quickly and stressing the importance of timely responses with others, and knowing when </w:t>
      </w:r>
      <w:r w:rsidR="00ED3A2D">
        <w:rPr>
          <w:rFonts w:ascii="Times New Roman" w:hAnsi="Times New Roman" w:cs="Times New Roman"/>
        </w:rPr>
        <w:t xml:space="preserve">to step back. It’s important to </w:t>
      </w:r>
      <w:r w:rsidR="00EF2BB3">
        <w:rPr>
          <w:rFonts w:ascii="Times New Roman" w:hAnsi="Times New Roman" w:cs="Times New Roman"/>
        </w:rPr>
        <w:t>communicate your ideas or point in a conversation but also to know when you may just disagree with someone</w:t>
      </w:r>
      <w:r w:rsidR="008B05D1">
        <w:rPr>
          <w:rFonts w:ascii="Times New Roman" w:hAnsi="Times New Roman" w:cs="Times New Roman"/>
        </w:rPr>
        <w:t xml:space="preserve"> or have different ideas about how to execute something. So, I will continue to recognize this and understand I may not always agree with everyone, and they may not always agree with me. </w:t>
      </w:r>
    </w:p>
    <w:p w14:paraId="319DD190" w14:textId="7DD03D9D" w:rsidR="002B5426" w:rsidRDefault="002B5426" w:rsidP="00B51F7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What are your goals </w:t>
      </w:r>
      <w:r w:rsidR="00517066">
        <w:rPr>
          <w:rFonts w:ascii="Times New Roman" w:hAnsi="Times New Roman" w:cs="Times New Roman"/>
          <w:b/>
          <w:bCs/>
        </w:rPr>
        <w:t xml:space="preserve">for </w:t>
      </w:r>
      <w:r w:rsidR="00C42489">
        <w:rPr>
          <w:rFonts w:ascii="Times New Roman" w:hAnsi="Times New Roman" w:cs="Times New Roman"/>
          <w:b/>
          <w:bCs/>
        </w:rPr>
        <w:t>Spring</w:t>
      </w:r>
      <w:r w:rsidR="00517066">
        <w:rPr>
          <w:rFonts w:ascii="Times New Roman" w:hAnsi="Times New Roman" w:cs="Times New Roman"/>
          <w:b/>
          <w:bCs/>
        </w:rPr>
        <w:t xml:space="preserve"> Quarter? How will you measure success in these? </w:t>
      </w:r>
    </w:p>
    <w:p w14:paraId="7F93CFEB" w14:textId="641A9636" w:rsidR="00B26D8E" w:rsidRPr="00576AC2" w:rsidRDefault="00576AC2" w:rsidP="00576AC2">
      <w:pPr>
        <w:ind w:left="72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My goals for </w:t>
      </w:r>
      <w:r w:rsidR="006F26D9">
        <w:rPr>
          <w:rFonts w:ascii="Times New Roman" w:hAnsi="Times New Roman" w:cs="Times New Roman"/>
        </w:rPr>
        <w:t>Spring Quarter are</w:t>
      </w:r>
      <w:r w:rsidR="00023151">
        <w:rPr>
          <w:rFonts w:ascii="Times New Roman" w:hAnsi="Times New Roman" w:cs="Times New Roman"/>
        </w:rPr>
        <w:t xml:space="preserve"> focused on increasing the impact and visibility in the</w:t>
      </w:r>
      <w:r w:rsidR="00EE3701">
        <w:rPr>
          <w:rFonts w:ascii="Times New Roman" w:hAnsi="Times New Roman" w:cs="Times New Roman"/>
        </w:rPr>
        <w:t xml:space="preserve"> campus community. </w:t>
      </w:r>
      <w:r w:rsidR="00CC64CA">
        <w:rPr>
          <w:rFonts w:ascii="Times New Roman" w:hAnsi="Times New Roman" w:cs="Times New Roman"/>
        </w:rPr>
        <w:t>My first objective is to</w:t>
      </w:r>
      <w:r w:rsidR="006F26D9">
        <w:rPr>
          <w:rFonts w:ascii="Times New Roman" w:hAnsi="Times New Roman" w:cs="Times New Roman"/>
        </w:rPr>
        <w:t xml:space="preserve"> host</w:t>
      </w:r>
      <w:r w:rsidR="009B21A1">
        <w:rPr>
          <w:rFonts w:ascii="Times New Roman" w:hAnsi="Times New Roman" w:cs="Times New Roman"/>
        </w:rPr>
        <w:t xml:space="preserve"> series of</w:t>
      </w:r>
      <w:r w:rsidR="006F26D9">
        <w:rPr>
          <w:rFonts w:ascii="Times New Roman" w:hAnsi="Times New Roman" w:cs="Times New Roman"/>
        </w:rPr>
        <w:t xml:space="preserve"> at least </w:t>
      </w:r>
      <w:r w:rsidR="009F6839">
        <w:rPr>
          <w:rFonts w:ascii="Times New Roman" w:hAnsi="Times New Roman" w:cs="Times New Roman"/>
        </w:rPr>
        <w:t xml:space="preserve">4 events for the 2024-25 Presidential and </w:t>
      </w:r>
      <w:r w:rsidR="00CF7BB2">
        <w:rPr>
          <w:rFonts w:ascii="Times New Roman" w:hAnsi="Times New Roman" w:cs="Times New Roman"/>
        </w:rPr>
        <w:t>Vice-Presidential</w:t>
      </w:r>
      <w:r w:rsidR="009F6839">
        <w:rPr>
          <w:rFonts w:ascii="Times New Roman" w:hAnsi="Times New Roman" w:cs="Times New Roman"/>
        </w:rPr>
        <w:t xml:space="preserve"> elections</w:t>
      </w:r>
      <w:r w:rsidR="009B21A1">
        <w:rPr>
          <w:rFonts w:ascii="Times New Roman" w:hAnsi="Times New Roman" w:cs="Times New Roman"/>
        </w:rPr>
        <w:t xml:space="preserve"> to </w:t>
      </w:r>
      <w:r w:rsidR="00554E29">
        <w:rPr>
          <w:rFonts w:ascii="Times New Roman" w:hAnsi="Times New Roman" w:cs="Times New Roman"/>
        </w:rPr>
        <w:t xml:space="preserve">signify the importance of voting, to </w:t>
      </w:r>
      <w:r w:rsidR="005A3E65">
        <w:rPr>
          <w:rFonts w:ascii="Times New Roman" w:hAnsi="Times New Roman" w:cs="Times New Roman"/>
        </w:rPr>
        <w:t xml:space="preserve">introduce students to their candidates, and increase voter turnout in the election. My second goal is </w:t>
      </w:r>
      <w:r w:rsidR="00C73CFD">
        <w:rPr>
          <w:rFonts w:ascii="Times New Roman" w:hAnsi="Times New Roman" w:cs="Times New Roman"/>
        </w:rPr>
        <w:t xml:space="preserve">to attract a minimum of </w:t>
      </w:r>
      <w:r w:rsidR="00B314D7">
        <w:rPr>
          <w:rFonts w:ascii="Times New Roman" w:hAnsi="Times New Roman" w:cs="Times New Roman"/>
        </w:rPr>
        <w:lastRenderedPageBreak/>
        <w:t>250 attendees at the annual ASG Gala</w:t>
      </w:r>
      <w:r w:rsidR="00C73CFD">
        <w:rPr>
          <w:rFonts w:ascii="Times New Roman" w:hAnsi="Times New Roman" w:cs="Times New Roman"/>
        </w:rPr>
        <w:t xml:space="preserve">. This event serves as a celebration of our </w:t>
      </w:r>
      <w:proofErr w:type="gramStart"/>
      <w:r w:rsidR="00C73CFD">
        <w:rPr>
          <w:rFonts w:ascii="Times New Roman" w:hAnsi="Times New Roman" w:cs="Times New Roman"/>
        </w:rPr>
        <w:t>students</w:t>
      </w:r>
      <w:proofErr w:type="gramEnd"/>
      <w:r w:rsidR="00C73CFD">
        <w:rPr>
          <w:rFonts w:ascii="Times New Roman" w:hAnsi="Times New Roman" w:cs="Times New Roman"/>
        </w:rPr>
        <w:t xml:space="preserve"> achievements this academic year</w:t>
      </w:r>
      <w:r w:rsidR="000F6CB2">
        <w:rPr>
          <w:rFonts w:ascii="Times New Roman" w:hAnsi="Times New Roman" w:cs="Times New Roman"/>
        </w:rPr>
        <w:t xml:space="preserve">, so through strategic marketing campaigns I’m confident we can get 250-300 people in attendance. I will measure success in this by counting the tickets we hand out, and tracking attendance through RSVP and day-of signups. In tandem with my event-centered goals, I’m equally focused on </w:t>
      </w:r>
      <w:r w:rsidR="00B314D7">
        <w:rPr>
          <w:rFonts w:ascii="Times New Roman" w:hAnsi="Times New Roman" w:cs="Times New Roman"/>
        </w:rPr>
        <w:t>get</w:t>
      </w:r>
      <w:r w:rsidR="000F6CB2">
        <w:rPr>
          <w:rFonts w:ascii="Times New Roman" w:hAnsi="Times New Roman" w:cs="Times New Roman"/>
        </w:rPr>
        <w:t>ting</w:t>
      </w:r>
      <w:r w:rsidR="00B314D7">
        <w:rPr>
          <w:rFonts w:ascii="Times New Roman" w:hAnsi="Times New Roman" w:cs="Times New Roman"/>
        </w:rPr>
        <w:t xml:space="preserve"> our Instagram account to 1,000 followers</w:t>
      </w:r>
      <w:r w:rsidR="004872B8">
        <w:rPr>
          <w:rFonts w:ascii="Times New Roman" w:hAnsi="Times New Roman" w:cs="Times New Roman"/>
        </w:rPr>
        <w:t xml:space="preserve">, reflecting a significant milestone in our organizations </w:t>
      </w:r>
      <w:r w:rsidR="00BB148C">
        <w:rPr>
          <w:rFonts w:ascii="Times New Roman" w:hAnsi="Times New Roman" w:cs="Times New Roman"/>
        </w:rPr>
        <w:t xml:space="preserve">efforts to reach more students on campus. We have continued to grow our following throughout the year, </w:t>
      </w:r>
      <w:r w:rsidR="007504ED">
        <w:rPr>
          <w:rFonts w:ascii="Times New Roman" w:hAnsi="Times New Roman" w:cs="Times New Roman"/>
        </w:rPr>
        <w:t xml:space="preserve">as we started with 640 follows in June 2023 and now have 800. I want to continue that growth through increased engagement with students and increased advertising of our Instagram around campus. </w:t>
      </w:r>
    </w:p>
    <w:p w14:paraId="69B92A2C" w14:textId="607E9128" w:rsidR="00B26D8E" w:rsidRDefault="00B26D8E" w:rsidP="00B51F7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How did you include and/or reach out to people external to ASG in your work (students, businesses, community organizations, student </w:t>
      </w:r>
      <w:r w:rsidR="00147579">
        <w:rPr>
          <w:rFonts w:ascii="Times New Roman" w:hAnsi="Times New Roman" w:cs="Times New Roman"/>
          <w:b/>
          <w:bCs/>
        </w:rPr>
        <w:t xml:space="preserve">organizations, faculty, staff, etc.)? </w:t>
      </w:r>
    </w:p>
    <w:p w14:paraId="54D24FB5" w14:textId="1943359A" w:rsidR="00CA01F6" w:rsidRPr="00CA01F6" w:rsidRDefault="00CA01F6" w:rsidP="00CA01F6">
      <w:pPr>
        <w:pStyle w:val="ListParagraph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I mentioned above, I worked with </w:t>
      </w:r>
      <w:r w:rsidR="001B5EFD">
        <w:rPr>
          <w:rFonts w:ascii="Times New Roman" w:hAnsi="Times New Roman" w:cs="Times New Roman"/>
        </w:rPr>
        <w:t xml:space="preserve">the </w:t>
      </w:r>
      <w:r w:rsidR="001B5EFD">
        <w:rPr>
          <w:rFonts w:ascii="Times New Roman" w:hAnsi="Times New Roman" w:cs="Times New Roman"/>
        </w:rPr>
        <w:t>LGBTQ+ Affinity Coordinator, API Affinity Coordinator, Campus Activities Board, and the Filmmaking Club</w:t>
      </w:r>
      <w:r w:rsidR="001B5EFD">
        <w:rPr>
          <w:rFonts w:ascii="Times New Roman" w:hAnsi="Times New Roman" w:cs="Times New Roman"/>
        </w:rPr>
        <w:t xml:space="preserve"> on our Hearts &amp; Crafts event. I also worked</w:t>
      </w:r>
      <w:r w:rsidR="008E5A98">
        <w:rPr>
          <w:rFonts w:ascii="Times New Roman" w:hAnsi="Times New Roman" w:cs="Times New Roman"/>
        </w:rPr>
        <w:t xml:space="preserve"> closely</w:t>
      </w:r>
      <w:r w:rsidR="001B5EFD">
        <w:rPr>
          <w:rFonts w:ascii="Times New Roman" w:hAnsi="Times New Roman" w:cs="Times New Roman"/>
        </w:rPr>
        <w:t xml:space="preserve"> with </w:t>
      </w:r>
      <w:r w:rsidR="008E5A98">
        <w:rPr>
          <w:rFonts w:ascii="Times New Roman" w:hAnsi="Times New Roman" w:cs="Times New Roman"/>
        </w:rPr>
        <w:t xml:space="preserve">the Washington Student Association in lobbying and testifying during the legislative session. </w:t>
      </w:r>
      <w:r w:rsidR="00CF7BD2">
        <w:rPr>
          <w:rFonts w:ascii="Times New Roman" w:hAnsi="Times New Roman" w:cs="Times New Roman"/>
        </w:rPr>
        <w:t xml:space="preserve">Our associations connection with the Washington Student Association has been </w:t>
      </w:r>
      <w:r w:rsidR="00C6107F">
        <w:rPr>
          <w:rFonts w:ascii="Times New Roman" w:hAnsi="Times New Roman" w:cs="Times New Roman"/>
        </w:rPr>
        <w:t xml:space="preserve">minimal but this year, Sean along with me and Daniel, have worked to strengthen that. I attended multiple lobbying days to meet with legislatures and share the issues that are affecting our Bellevue College students. </w:t>
      </w:r>
    </w:p>
    <w:sectPr w:rsidR="00CA01F6" w:rsidRPr="00CA0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A05A6" w14:textId="77777777" w:rsidR="005339F1" w:rsidRDefault="005339F1" w:rsidP="0066317C">
      <w:pPr>
        <w:spacing w:line="240" w:lineRule="auto"/>
      </w:pPr>
      <w:r>
        <w:separator/>
      </w:r>
    </w:p>
  </w:endnote>
  <w:endnote w:type="continuationSeparator" w:id="0">
    <w:p w14:paraId="0DF1AA75" w14:textId="77777777" w:rsidR="005339F1" w:rsidRDefault="005339F1" w:rsidP="006631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4173E" w14:textId="77777777" w:rsidR="005339F1" w:rsidRDefault="005339F1" w:rsidP="0066317C">
      <w:pPr>
        <w:spacing w:line="240" w:lineRule="auto"/>
      </w:pPr>
      <w:r>
        <w:separator/>
      </w:r>
    </w:p>
  </w:footnote>
  <w:footnote w:type="continuationSeparator" w:id="0">
    <w:p w14:paraId="37037587" w14:textId="77777777" w:rsidR="005339F1" w:rsidRDefault="005339F1" w:rsidP="0066317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61172"/>
    <w:multiLevelType w:val="hybridMultilevel"/>
    <w:tmpl w:val="C5861764"/>
    <w:name w:val="Bylaws-3222222222222222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D0791"/>
    <w:multiLevelType w:val="hybridMultilevel"/>
    <w:tmpl w:val="39B42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873F3E"/>
    <w:multiLevelType w:val="multilevel"/>
    <w:tmpl w:val="56F4418E"/>
    <w:name w:val="Bylaws"/>
    <w:styleLink w:val="GoverningDocs"/>
    <w:lvl w:ilvl="0">
      <w:start w:val="1"/>
      <w:numFmt w:val="upperLetter"/>
      <w:lvlText w:val="%1."/>
      <w:lvlJc w:val="left"/>
      <w:pPr>
        <w:ind w:left="576" w:hanging="504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288"/>
      </w:pPr>
      <w:rPr>
        <w:rFonts w:ascii="Times New Roman" w:hAnsi="Times New Roman" w:hint="default"/>
        <w:sz w:val="22"/>
      </w:rPr>
    </w:lvl>
    <w:lvl w:ilvl="2">
      <w:start w:val="1"/>
      <w:numFmt w:val="lowerRoman"/>
      <w:lvlRestart w:val="0"/>
      <w:suff w:val="nothing"/>
      <w:lvlText w:val="%3."/>
      <w:lvlJc w:val="left"/>
      <w:pPr>
        <w:ind w:left="2520" w:hanging="360"/>
      </w:pPr>
      <w:rPr>
        <w:rFonts w:ascii="Times New Roman" w:eastAsiaTheme="minorHAnsi" w:hAnsi="Times New Roman" w:cstheme="minorBidi" w:hint="default"/>
        <w:color w:val="000000" w:themeColor="text1"/>
        <w:sz w:val="22"/>
      </w:rPr>
    </w:lvl>
    <w:lvl w:ilvl="3">
      <w:start w:val="1"/>
      <w:numFmt w:val="decimal"/>
      <w:lvlRestart w:val="0"/>
      <w:suff w:val="nothing"/>
      <w:lvlText w:val="%4."/>
      <w:lvlJc w:val="left"/>
      <w:pPr>
        <w:ind w:left="4104" w:hanging="576"/>
      </w:pPr>
      <w:rPr>
        <w:rFonts w:ascii="Times New Roman" w:eastAsia="Times New Roman" w:hAnsi="Times New Roman" w:cs="Times New Roman" w:hint="default"/>
        <w:color w:val="000000" w:themeColor="text1"/>
        <w:sz w:val="22"/>
      </w:rPr>
    </w:lvl>
    <w:lvl w:ilvl="4">
      <w:start w:val="1"/>
      <w:numFmt w:val="lowerRoman"/>
      <w:lvlText w:val="%5."/>
      <w:lvlJc w:val="right"/>
      <w:pPr>
        <w:ind w:left="67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5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0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728" w:hanging="180"/>
      </w:pPr>
      <w:rPr>
        <w:rFonts w:hint="default"/>
      </w:rPr>
    </w:lvl>
  </w:abstractNum>
  <w:num w:numId="1" w16cid:durableId="462231906">
    <w:abstractNumId w:val="2"/>
  </w:num>
  <w:num w:numId="2" w16cid:durableId="159779060">
    <w:abstractNumId w:val="0"/>
  </w:num>
  <w:num w:numId="3" w16cid:durableId="808591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751A"/>
    <w:rsid w:val="00011E7D"/>
    <w:rsid w:val="00023151"/>
    <w:rsid w:val="00044F6E"/>
    <w:rsid w:val="0004772B"/>
    <w:rsid w:val="00053D9C"/>
    <w:rsid w:val="00082C8B"/>
    <w:rsid w:val="000848FC"/>
    <w:rsid w:val="000A531C"/>
    <w:rsid w:val="000B7A22"/>
    <w:rsid w:val="000F1A20"/>
    <w:rsid w:val="000F4E31"/>
    <w:rsid w:val="000F6310"/>
    <w:rsid w:val="000F6CB2"/>
    <w:rsid w:val="001007AE"/>
    <w:rsid w:val="00110AF5"/>
    <w:rsid w:val="00141B0E"/>
    <w:rsid w:val="00141EAB"/>
    <w:rsid w:val="00147579"/>
    <w:rsid w:val="0015147A"/>
    <w:rsid w:val="0016249C"/>
    <w:rsid w:val="0019629A"/>
    <w:rsid w:val="001B5EFD"/>
    <w:rsid w:val="001D7F80"/>
    <w:rsid w:val="00257A9E"/>
    <w:rsid w:val="002855E1"/>
    <w:rsid w:val="0028777E"/>
    <w:rsid w:val="00294910"/>
    <w:rsid w:val="002B46A0"/>
    <w:rsid w:val="002B5426"/>
    <w:rsid w:val="002D19B5"/>
    <w:rsid w:val="003266FC"/>
    <w:rsid w:val="00415EB0"/>
    <w:rsid w:val="004468C6"/>
    <w:rsid w:val="004468DA"/>
    <w:rsid w:val="00453ABD"/>
    <w:rsid w:val="00461C30"/>
    <w:rsid w:val="00473ED9"/>
    <w:rsid w:val="004872B8"/>
    <w:rsid w:val="004873EB"/>
    <w:rsid w:val="004A12A0"/>
    <w:rsid w:val="004B44B3"/>
    <w:rsid w:val="004E722F"/>
    <w:rsid w:val="005000BF"/>
    <w:rsid w:val="00517066"/>
    <w:rsid w:val="005207AC"/>
    <w:rsid w:val="005339F1"/>
    <w:rsid w:val="00554E29"/>
    <w:rsid w:val="00576AC2"/>
    <w:rsid w:val="00594699"/>
    <w:rsid w:val="005A0D3C"/>
    <w:rsid w:val="005A3E65"/>
    <w:rsid w:val="005F2F58"/>
    <w:rsid w:val="005F34F0"/>
    <w:rsid w:val="00604033"/>
    <w:rsid w:val="00631931"/>
    <w:rsid w:val="0066317C"/>
    <w:rsid w:val="006729F9"/>
    <w:rsid w:val="00683516"/>
    <w:rsid w:val="00693FCC"/>
    <w:rsid w:val="006B0D39"/>
    <w:rsid w:val="006F26D9"/>
    <w:rsid w:val="007315BD"/>
    <w:rsid w:val="007504ED"/>
    <w:rsid w:val="007A154E"/>
    <w:rsid w:val="007A59A6"/>
    <w:rsid w:val="007B5E77"/>
    <w:rsid w:val="007C31B1"/>
    <w:rsid w:val="007C4589"/>
    <w:rsid w:val="008323AF"/>
    <w:rsid w:val="008428A5"/>
    <w:rsid w:val="008B05D1"/>
    <w:rsid w:val="008E5A98"/>
    <w:rsid w:val="00902343"/>
    <w:rsid w:val="00917447"/>
    <w:rsid w:val="00935B15"/>
    <w:rsid w:val="009A5653"/>
    <w:rsid w:val="009B1555"/>
    <w:rsid w:val="009B21A1"/>
    <w:rsid w:val="009B5E9B"/>
    <w:rsid w:val="009D2431"/>
    <w:rsid w:val="009F6839"/>
    <w:rsid w:val="00A76CB6"/>
    <w:rsid w:val="00A779AF"/>
    <w:rsid w:val="00A77FCA"/>
    <w:rsid w:val="00AC6B33"/>
    <w:rsid w:val="00AC751A"/>
    <w:rsid w:val="00B21A8A"/>
    <w:rsid w:val="00B26D8E"/>
    <w:rsid w:val="00B314D7"/>
    <w:rsid w:val="00B42B4B"/>
    <w:rsid w:val="00B51F79"/>
    <w:rsid w:val="00B61E84"/>
    <w:rsid w:val="00B71DE4"/>
    <w:rsid w:val="00B80E93"/>
    <w:rsid w:val="00B8138F"/>
    <w:rsid w:val="00BB148C"/>
    <w:rsid w:val="00BE27B5"/>
    <w:rsid w:val="00C40865"/>
    <w:rsid w:val="00C42489"/>
    <w:rsid w:val="00C6107F"/>
    <w:rsid w:val="00C73CFD"/>
    <w:rsid w:val="00C80DCD"/>
    <w:rsid w:val="00CA01F6"/>
    <w:rsid w:val="00CC0434"/>
    <w:rsid w:val="00CC64CA"/>
    <w:rsid w:val="00CE2A01"/>
    <w:rsid w:val="00CE6787"/>
    <w:rsid w:val="00CF7BB2"/>
    <w:rsid w:val="00CF7BD2"/>
    <w:rsid w:val="00D20FF4"/>
    <w:rsid w:val="00D3075B"/>
    <w:rsid w:val="00D44F05"/>
    <w:rsid w:val="00D926DD"/>
    <w:rsid w:val="00DC026F"/>
    <w:rsid w:val="00DD0EB7"/>
    <w:rsid w:val="00E023C7"/>
    <w:rsid w:val="00E36DF0"/>
    <w:rsid w:val="00E73D1E"/>
    <w:rsid w:val="00E84C81"/>
    <w:rsid w:val="00EC3342"/>
    <w:rsid w:val="00ED3A2D"/>
    <w:rsid w:val="00ED401F"/>
    <w:rsid w:val="00EE3701"/>
    <w:rsid w:val="00EF2BB3"/>
    <w:rsid w:val="00F06015"/>
    <w:rsid w:val="00F21BC4"/>
    <w:rsid w:val="00F2286A"/>
    <w:rsid w:val="00F22AC5"/>
    <w:rsid w:val="00F42F41"/>
    <w:rsid w:val="00FD5F5F"/>
    <w:rsid w:val="00FD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90456A7"/>
  <w15:chartTrackingRefBased/>
  <w15:docId w15:val="{9A092CCA-6D17-48E6-95DD-385DEB587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17C"/>
    <w:pPr>
      <w:spacing w:after="0" w:line="480" w:lineRule="auto"/>
      <w:ind w:firstLine="720"/>
      <w:jc w:val="both"/>
    </w:pPr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6310"/>
    <w:pPr>
      <w:keepNext/>
      <w:keepLines/>
      <w:spacing w:before="24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6310"/>
    <w:pPr>
      <w:keepNext/>
      <w:keepLines/>
      <w:spacing w:before="40"/>
      <w:outlineLvl w:val="1"/>
    </w:pPr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6310"/>
    <w:pPr>
      <w:keepNext/>
      <w:keepLines/>
      <w:spacing w:before="40"/>
      <w:outlineLvl w:val="2"/>
    </w:pPr>
    <w:rPr>
      <w:rFonts w:ascii="Times New Roman" w:eastAsiaTheme="majorEastAsia" w:hAnsi="Times New Roman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GoverningDocs">
    <w:name w:val="Governing Docs"/>
    <w:uiPriority w:val="99"/>
    <w:rsid w:val="000F6310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0F6310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F6310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F6310"/>
    <w:rPr>
      <w:rFonts w:ascii="Times New Roman" w:eastAsiaTheme="majorEastAsia" w:hAnsi="Times New Roman" w:cstheme="majorBidi"/>
      <w:b/>
      <w:color w:val="000000" w:themeColor="text1"/>
      <w:szCs w:val="24"/>
    </w:rPr>
  </w:style>
  <w:style w:type="paragraph" w:styleId="ListParagraph">
    <w:name w:val="List Paragraph"/>
    <w:basedOn w:val="Normal"/>
    <w:uiPriority w:val="34"/>
    <w:qFormat/>
    <w:rsid w:val="006631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317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17C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6317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17C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2a0673-c9c2-4b76-a955-b35cd1e8a748" xsi:nil="true"/>
    <lcf76f155ced4ddcb4097134ff3c332f xmlns="6ccb3c31-e11d-45be-b4e6-9db1d4cf2fb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456CF0877534D9E8137F95BF6649B" ma:contentTypeVersion="12" ma:contentTypeDescription="Create a new document." ma:contentTypeScope="" ma:versionID="c315ecc74c309accfedb8f47a8c87bc0">
  <xsd:schema xmlns:xsd="http://www.w3.org/2001/XMLSchema" xmlns:xs="http://www.w3.org/2001/XMLSchema" xmlns:p="http://schemas.microsoft.com/office/2006/metadata/properties" xmlns:ns2="6ccb3c31-e11d-45be-b4e6-9db1d4cf2fb8" xmlns:ns3="042a0673-c9c2-4b76-a955-b35cd1e8a748" targetNamespace="http://schemas.microsoft.com/office/2006/metadata/properties" ma:root="true" ma:fieldsID="6fb67ac720296b433ad2db3b1f89e64f" ns2:_="" ns3:_="">
    <xsd:import namespace="6ccb3c31-e11d-45be-b4e6-9db1d4cf2fb8"/>
    <xsd:import namespace="042a0673-c9c2-4b76-a955-b35cd1e8a7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b3c31-e11d-45be-b4e6-9db1d4cf2f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9ceefff-b449-4540-b257-cfd7cebd8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a0673-c9c2-4b76-a955-b35cd1e8a74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3372ec-7afe-4695-8135-abff681f7daf}" ma:internalName="TaxCatchAll" ma:showField="CatchAllData" ma:web="042a0673-c9c2-4b76-a955-b35cd1e8a7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6CF6DD-86CF-4F7A-9892-98ADF2E4B858}">
  <ds:schemaRefs>
    <ds:schemaRef ds:uri="http://schemas.microsoft.com/office/2006/metadata/properties"/>
    <ds:schemaRef ds:uri="http://schemas.microsoft.com/office/infopath/2007/PartnerControls"/>
    <ds:schemaRef ds:uri="042a0673-c9c2-4b76-a955-b35cd1e8a748"/>
    <ds:schemaRef ds:uri="6ccb3c31-e11d-45be-b4e6-9db1d4cf2fb8"/>
  </ds:schemaRefs>
</ds:datastoreItem>
</file>

<file path=customXml/itemProps2.xml><?xml version="1.0" encoding="utf-8"?>
<ds:datastoreItem xmlns:ds="http://schemas.openxmlformats.org/officeDocument/2006/customXml" ds:itemID="{2C2AFD11-7FF5-4F59-BC71-C4A0BDBC17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98A51E-5C2F-4323-9A0F-7F2ABF0BD9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cb3c31-e11d-45be-b4e6-9db1d4cf2fb8"/>
    <ds:schemaRef ds:uri="042a0673-c9c2-4b76-a955-b35cd1e8a7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3</Pages>
  <Words>864</Words>
  <Characters>4929</Characters>
  <Application>Microsoft Office Word</Application>
  <DocSecurity>0</DocSecurity>
  <Lines>41</Lines>
  <Paragraphs>11</Paragraphs>
  <ScaleCrop>false</ScaleCrop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Behl</dc:creator>
  <cp:keywords/>
  <dc:description/>
  <cp:lastModifiedBy>Sienna Jarrard</cp:lastModifiedBy>
  <cp:revision>106</cp:revision>
  <dcterms:created xsi:type="dcterms:W3CDTF">2024-04-18T23:46:00Z</dcterms:created>
  <dcterms:modified xsi:type="dcterms:W3CDTF">2024-04-19T18:05:00Z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0x010100994456CF0877534D9E8137F95BF6649B</vt:lpwstr>
  </property>
</Properties>
</file>