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1F5212" w:rsidP="001F5212" w:rsidRDefault="001F5212" w14:paraId="74DFD1E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9674DB" wp14:editId="570DE3DA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1F5212" w:rsidP="001F5212" w:rsidRDefault="001F5212" w14:paraId="49857173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1F5212" w:rsidP="001F5212" w:rsidRDefault="001F5212" w14:paraId="1F5E2877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1F5212" w:rsidP="001F5212" w:rsidRDefault="001F5212" w14:paraId="7A430EFB" w14:textId="6F57920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1</w:t>
      </w:r>
    </w:p>
    <w:p w:rsidRPr="003C0245" w:rsidR="001F5212" w:rsidP="001F5212" w:rsidRDefault="001F5212" w14:paraId="79A2A466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1F5212" w:rsidP="001F5212" w:rsidRDefault="001F5212" w14:paraId="6F89C89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6A764D20">
          <v:line id="Straight Connector 2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1F5212" w:rsidP="001F5212" w:rsidRDefault="001F5212" w14:paraId="13E0A26C" w14:textId="77777777">
      <w:pPr>
        <w:rPr>
          <w:rFonts w:ascii="Times New Roman" w:hAnsi="Times New Roman" w:cs="Times New Roman"/>
          <w:i/>
          <w:iCs/>
        </w:rPr>
      </w:pPr>
    </w:p>
    <w:p w:rsidR="001F5212" w:rsidP="001F5212" w:rsidRDefault="001F5212" w14:paraId="2BC3B5D1" w14:textId="0433A4B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>Khushi Chadha</w:t>
      </w:r>
      <w:r>
        <w:rPr>
          <w:rFonts w:ascii="Times New Roman" w:hAnsi="Times New Roman" w:cs="Times New Roman"/>
          <w:b/>
          <w:bCs/>
        </w:rPr>
        <w:t xml:space="preserve"> to the ASGBC Office of Civic Engagement as the </w:t>
      </w:r>
      <w:r>
        <w:rPr>
          <w:rFonts w:ascii="Times New Roman" w:hAnsi="Times New Roman" w:cs="Times New Roman"/>
          <w:b/>
          <w:bCs/>
        </w:rPr>
        <w:t>Community Engagement</w:t>
      </w:r>
      <w:r>
        <w:rPr>
          <w:rFonts w:ascii="Times New Roman" w:hAnsi="Times New Roman" w:cs="Times New Roman"/>
          <w:b/>
          <w:bCs/>
        </w:rPr>
        <w:t xml:space="preserve"> Coordinator for the 2024-2025 Academic Year</w:t>
      </w:r>
    </w:p>
    <w:p w:rsidRPr="003C0245" w:rsidR="001F5212" w:rsidP="001F5212" w:rsidRDefault="001F5212" w14:paraId="0E22EFB1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1F5212" w:rsidP="001F5212" w:rsidRDefault="001F5212" w14:paraId="6D5207D4" w14:textId="34FBDB5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>Khushi Chadha</w:t>
      </w:r>
      <w:r>
        <w:rPr>
          <w:rFonts w:ascii="Times New Roman" w:hAnsi="Times New Roman" w:cs="Times New Roman"/>
        </w:rPr>
        <w:t xml:space="preserve"> to serve as the OCE </w:t>
      </w:r>
      <w:r>
        <w:rPr>
          <w:rFonts w:ascii="Times New Roman" w:hAnsi="Times New Roman" w:cs="Times New Roman"/>
        </w:rPr>
        <w:t>Community Engagement</w:t>
      </w:r>
      <w:r>
        <w:rPr>
          <w:rFonts w:ascii="Times New Roman" w:hAnsi="Times New Roman" w:cs="Times New Roman"/>
        </w:rPr>
        <w:t xml:space="preserve"> Coordinator for the 2024-2025 academic year; and,</w:t>
      </w:r>
    </w:p>
    <w:p w:rsidRPr="00CC29CC" w:rsidR="001F5212" w:rsidP="001F5212" w:rsidRDefault="001F5212" w14:paraId="7F03487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1F5212" w:rsidP="001F5212" w:rsidRDefault="001F5212" w14:paraId="3C013356" w14:textId="162CF524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Khushi Chadha</w:t>
      </w:r>
      <w:r>
        <w:rPr>
          <w:rFonts w:ascii="Times New Roman" w:hAnsi="Times New Roman" w:cs="Times New Roman"/>
        </w:rPr>
        <w:t xml:space="preserve">’s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OCE </w:t>
      </w:r>
      <w:r>
        <w:rPr>
          <w:rFonts w:ascii="Times New Roman" w:hAnsi="Times New Roman" w:cs="Times New Roman"/>
        </w:rPr>
        <w:t>Community Engagement</w:t>
      </w:r>
      <w:r>
        <w:rPr>
          <w:rFonts w:ascii="Times New Roman" w:hAnsi="Times New Roman" w:cs="Times New Roman"/>
        </w:rPr>
        <w:t xml:space="preserve"> Coordinator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1F5212" w:rsidP="001F5212" w:rsidRDefault="001F5212" w14:paraId="151B462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1F5212" w:rsidP="001F5212" w:rsidRDefault="001F5212" w14:paraId="526027AE" w14:textId="09814BD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Khushi Chadha</w:t>
      </w:r>
      <w:r>
        <w:rPr>
          <w:rFonts w:ascii="Times New Roman" w:hAnsi="Times New Roman" w:cs="Times New Roman"/>
        </w:rPr>
        <w:t xml:space="preserve"> 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Office of Civic Engagement for the 2024-2025 academic year; and,</w:t>
      </w:r>
    </w:p>
    <w:p w:rsidR="001F5212" w:rsidP="001F5212" w:rsidRDefault="001F5212" w14:paraId="4DDF174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1F5212" w:rsidP="001F5212" w:rsidRDefault="001F5212" w14:paraId="028DBDB1" w14:textId="7E57571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Khushi Chadha</w:t>
      </w:r>
      <w:r>
        <w:rPr>
          <w:rFonts w:ascii="Times New Roman" w:hAnsi="Times New Roman" w:cs="Times New Roman"/>
        </w:rPr>
        <w:t>’s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1F5212" w:rsidP="001F5212" w:rsidRDefault="001F5212" w14:paraId="12B2E52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1F5212" w:rsidP="001F5212" w:rsidRDefault="001F5212" w14:paraId="740EB9D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1F5212" w:rsidP="001F5212" w:rsidRDefault="001F5212" w14:paraId="73FBD99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1F5212" w:rsidP="001F5212" w:rsidRDefault="001F5212" w14:paraId="1FD8A046" w14:textId="04D6F53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>Khushi Chadha</w:t>
      </w:r>
      <w:r>
        <w:rPr>
          <w:rFonts w:ascii="Times New Roman" w:hAnsi="Times New Roman" w:cs="Times New Roman"/>
        </w:rPr>
        <w:t xml:space="preserve"> </w:t>
      </w:r>
      <w:r w:rsidRPr="00CC29CC">
        <w:rPr>
          <w:rFonts w:ascii="Times New Roman" w:hAnsi="Times New Roman" w:cs="Times New Roman"/>
        </w:rPr>
        <w:t xml:space="preserve">to the </w:t>
      </w:r>
      <w:r>
        <w:rPr>
          <w:rFonts w:ascii="Times New Roman" w:hAnsi="Times New Roman" w:cs="Times New Roman"/>
        </w:rPr>
        <w:t xml:space="preserve">ASGBC Office of Civic Engagement </w:t>
      </w:r>
      <w:r w:rsidRPr="00CC29CC">
        <w:rPr>
          <w:rFonts w:ascii="Times New Roman" w:hAnsi="Times New Roman" w:cs="Times New Roman"/>
        </w:rPr>
        <w:t xml:space="preserve">as the </w:t>
      </w:r>
      <w:r>
        <w:rPr>
          <w:rFonts w:ascii="Times New Roman" w:hAnsi="Times New Roman" w:cs="Times New Roman"/>
        </w:rPr>
        <w:t>Community Engagement</w:t>
      </w:r>
      <w:r>
        <w:rPr>
          <w:rFonts w:ascii="Times New Roman" w:hAnsi="Times New Roman" w:cs="Times New Roman"/>
        </w:rPr>
        <w:t xml:space="preserve"> Coordinator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1F5212" w:rsidP="001F5212" w:rsidRDefault="001F5212" w14:paraId="54896C7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1F5212" w:rsidP="001F5212" w:rsidRDefault="001F5212" w14:paraId="3713765D" w14:textId="04EEC06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>
        <w:rPr>
          <w:rFonts w:ascii="Times New Roman" w:hAnsi="Times New Roman" w:cs="Times New Roman"/>
        </w:rPr>
        <w:t>Khushi Chadha</w:t>
      </w:r>
      <w:r>
        <w:rPr>
          <w:rFonts w:ascii="Times New Roman" w:hAnsi="Times New Roman" w:cs="Times New Roman"/>
        </w:rPr>
        <w:t xml:space="preserve">, 2024-2025 OCE </w:t>
      </w:r>
      <w:r>
        <w:rPr>
          <w:rFonts w:ascii="Times New Roman" w:hAnsi="Times New Roman" w:cs="Times New Roman"/>
        </w:rPr>
        <w:t>Community Engagement</w:t>
      </w:r>
      <w:r>
        <w:rPr>
          <w:rFonts w:ascii="Times New Roman" w:hAnsi="Times New Roman" w:cs="Times New Roman"/>
        </w:rPr>
        <w:t xml:space="preserve"> Coordinator; Daniel Ngoy, 2024-2025 ASGBC President; Monica Yu, 2024-2025 ASGBC Director of Sustainability and Civic Engagement;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1F5212" w:rsidP="001F5212" w:rsidRDefault="001F5212" w14:paraId="00B092CC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5779C0A1">
          <v:rect id="_x0000_i1025" style="width:0;height:1.5pt" o:hr="t" o:hrstd="t" o:hralign="center" fillcolor="#a0a0a0" stroked="f"/>
        </w:pict>
      </w:r>
    </w:p>
    <w:p w:rsidR="001F5212" w:rsidP="001F5212" w:rsidRDefault="001F5212" w14:paraId="10FC5AC1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36C4CAFC" w:rsidR="001F5212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36C4CAFC" w:rsidP="36C4CAFC" w:rsidRDefault="36C4CAFC" w14:paraId="192E63A7" w14:textId="73109D8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48FF6651" w:rsidP="36C4CAFC" w:rsidRDefault="48FF6651" w14:paraId="4BA8B70D" w14:textId="2591BEE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36C4CAFC" w:rsidR="48FF665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02-01-32 was duly approved by the Board of Directors on 05/24/2024. I attest to the accuracy and authenticity of the contents of this bill.</w:t>
      </w:r>
    </w:p>
    <w:p w:rsidR="36C4CAFC" w:rsidP="36C4CAFC" w:rsidRDefault="36C4CAFC" w14:paraId="5CEFE428" w14:textId="62CE38A1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6C4CAFC" w:rsidTr="36C4CAFC" w14:paraId="2524BE9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6C4CAFC" w:rsidP="36C4CAFC" w:rsidRDefault="36C4CAFC" w14:paraId="72EB9736" w14:textId="1EC0D69D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36C4CAFC">
              <w:drawing>
                <wp:inline wp14:editId="5D17F144" wp14:anchorId="02093782">
                  <wp:extent cx="2828925" cy="685800"/>
                  <wp:effectExtent l="0" t="0" r="0" b="0"/>
                  <wp:docPr id="1291632767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50e8e071c514e8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6C4CAFC" w:rsidP="36C4CAFC" w:rsidRDefault="36C4CAFC" w14:paraId="1709CEA6" w14:textId="0985D36D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36C4CAFC" w:rsidR="36C4CA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36C4CAFC" w:rsidTr="36C4CAFC" w14:paraId="70562EB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6C4CAFC" w:rsidP="36C4CAFC" w:rsidRDefault="36C4CAFC" w14:paraId="2B93C1BD" w14:textId="1CA95B2B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6C4CAFC" w:rsidR="36C4CA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36C4CAFC" w:rsidP="36C4CAFC" w:rsidRDefault="36C4CAFC" w14:paraId="0AC5DCD5" w14:textId="487F2A82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6C4CAFC" w:rsidR="36C4CA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36C4CAFC" w:rsidP="36C4CAFC" w:rsidRDefault="36C4CAFC" w14:paraId="3701DC23" w14:textId="47F9FC7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1F5212" w:rsidP="001F5212" w:rsidRDefault="001F5212" w14:paraId="3C324BE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7657E625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212"/>
    <w:rsid w:val="000F6310"/>
    <w:rsid w:val="001F5212"/>
    <w:rsid w:val="00461C30"/>
    <w:rsid w:val="009B1555"/>
    <w:rsid w:val="00D81266"/>
    <w:rsid w:val="36C4CAFC"/>
    <w:rsid w:val="48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0DD704"/>
  <w15:chartTrackingRefBased/>
  <w15:docId w15:val="{5D9087DC-A953-481A-9381-E1C726B4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212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521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521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521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521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521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5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21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521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5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21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F5212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21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5212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212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e50e8e071c514e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436DE-C6FA-4F7A-BDD5-B6B0CDDF4988}"/>
</file>

<file path=customXml/itemProps2.xml><?xml version="1.0" encoding="utf-8"?>
<ds:datastoreItem xmlns:ds="http://schemas.openxmlformats.org/officeDocument/2006/customXml" ds:itemID="{C5D70FDA-F635-4489-BE99-60080425AD29}"/>
</file>

<file path=customXml/itemProps3.xml><?xml version="1.0" encoding="utf-8"?>
<ds:datastoreItem xmlns:ds="http://schemas.openxmlformats.org/officeDocument/2006/customXml" ds:itemID="{DFC314C6-6192-48A1-A3CB-56C3BD234B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ASG Secretary</cp:lastModifiedBy>
  <cp:revision>2</cp:revision>
  <dcterms:created xsi:type="dcterms:W3CDTF">2024-05-23T15:32:00Z</dcterms:created>
  <dcterms:modified xsi:type="dcterms:W3CDTF">2024-05-28T18:29:06Z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