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588AB" w14:textId="77777777" w:rsidR="00BD4731" w:rsidRPr="003C0245" w:rsidRDefault="00BD4731" w:rsidP="00BD4731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363E3FE" wp14:editId="5A2E86E0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14:paraId="5D58D871" w14:textId="77777777" w:rsidR="00BD4731" w:rsidRPr="003C0245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34745C77" w14:textId="77777777" w:rsidR="00BD4731" w:rsidRPr="003C0245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24</w:t>
      </w:r>
      <w:r w:rsidRPr="00BB4F7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14:paraId="6F0C0CE8" w14:textId="402E6F68" w:rsidR="00BD4731" w:rsidRPr="003E2C19" w:rsidRDefault="00BD4731" w:rsidP="00BD473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02-01-30</w:t>
      </w:r>
    </w:p>
    <w:p w14:paraId="3C580BA7" w14:textId="77777777" w:rsidR="00BD4731" w:rsidRPr="003C0245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8C3EAC0" w14:textId="770A02A3" w:rsidR="00BD4731" w:rsidRPr="003C0245" w:rsidRDefault="00FF3950" w:rsidP="00BD4731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79FE2" wp14:editId="7F303263">
                <wp:simplePos x="0" y="0"/>
                <wp:positionH relativeFrom="column">
                  <wp:posOffset>-33020</wp:posOffset>
                </wp:positionH>
                <wp:positionV relativeFrom="paragraph">
                  <wp:posOffset>297815</wp:posOffset>
                </wp:positionV>
                <wp:extent cx="6276340" cy="17780"/>
                <wp:effectExtent l="0" t="0" r="10160" b="1270"/>
                <wp:wrapNone/>
                <wp:docPr id="12614918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76340" cy="177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.5pt" from="-2.6pt,23.45pt" to="491.6pt,24.85pt" w14:anchorId="5F74F8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">
                <v:stroke joinstyle="miter"/>
                <o:lock v:ext="edit" shapetype="f"/>
              </v:line>
            </w:pict>
          </mc:Fallback>
        </mc:AlternateContent>
      </w:r>
      <w:r w:rsidR="00BD4731" w:rsidRPr="003C0245">
        <w:rPr>
          <w:rFonts w:ascii="Times New Roman" w:hAnsi="Times New Roman" w:cs="Times New Roman"/>
          <w:i/>
          <w:iCs/>
        </w:rPr>
        <w:t>Submitted by</w:t>
      </w:r>
      <w:r w:rsidR="00BD4731">
        <w:rPr>
          <w:rFonts w:ascii="Times New Roman" w:hAnsi="Times New Roman" w:cs="Times New Roman"/>
          <w:i/>
          <w:iCs/>
        </w:rPr>
        <w:t xml:space="preserve"> Sean Behl, ASGBC President </w:t>
      </w:r>
    </w:p>
    <w:p w14:paraId="2F117C80" w14:textId="77777777" w:rsidR="00BD4731" w:rsidRPr="003C0245" w:rsidRDefault="00BD4731" w:rsidP="00BD4731">
      <w:pPr>
        <w:rPr>
          <w:rFonts w:ascii="Times New Roman" w:hAnsi="Times New Roman" w:cs="Times New Roman"/>
          <w:i/>
          <w:iCs/>
        </w:rPr>
      </w:pPr>
    </w:p>
    <w:p w14:paraId="4CE20F8B" w14:textId="5B73B8E7" w:rsidR="00BD4731" w:rsidRDefault="00BD4731" w:rsidP="00BD473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02-01-30: An Act to Appoint Emmanuel Ngoie to the ASGBC Office of Civic Engagement as the Policy Coordinator for the 2024-2025 Academic Year</w:t>
      </w:r>
    </w:p>
    <w:p w14:paraId="177B278F" w14:textId="77777777" w:rsidR="00BD4731" w:rsidRPr="003C0245" w:rsidRDefault="00BD4731" w:rsidP="00BD473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AA9472D" w14:textId="6DC06B87" w:rsidR="00BD4731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ASGBC Board of Directors has appointed Emmanuel Ngoie to serve as the OCE Policy Coordinator for the 2024-2025 academic year; and,</w:t>
      </w:r>
    </w:p>
    <w:p w14:paraId="7B1C8C52" w14:textId="77777777" w:rsidR="00BD4731" w:rsidRPr="00CC29CC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140131D" w14:textId="72B06F38" w:rsidR="00BD4731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 xml:space="preserve">Emmanuel Ngoie’s ability </w:t>
      </w:r>
      <w:r w:rsidRPr="00CC29CC">
        <w:rPr>
          <w:rFonts w:ascii="Times New Roman" w:hAnsi="Times New Roman" w:cs="Times New Roman"/>
        </w:rPr>
        <w:t>to excel</w:t>
      </w:r>
      <w:r>
        <w:rPr>
          <w:rFonts w:ascii="Times New Roman" w:hAnsi="Times New Roman" w:cs="Times New Roman"/>
        </w:rPr>
        <w:t xml:space="preserve"> as the</w:t>
      </w:r>
      <w:r w:rsidRPr="00CC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OCE Policy Coordinator 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14:paraId="6229F39C" w14:textId="77777777" w:rsidR="00BD4731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E738AB9" w14:textId="5622B1B0" w:rsidR="00BD4731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Emmanuel Ngoie has met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requirements to serve in the ASGBC Office of Civic Engagement for the 2024-2025 academic year; and,</w:t>
      </w:r>
    </w:p>
    <w:p w14:paraId="319DE05B" w14:textId="77777777" w:rsidR="00BD4731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0B4D45C" w14:textId="675294FB" w:rsidR="00BD4731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Emmanuel Ngoie’s employment shall commence on September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14:paraId="044383F9" w14:textId="77777777" w:rsidR="00BD4731" w:rsidRPr="009A6A5C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D2AA3ED" w14:textId="77777777" w:rsidR="00BD4731" w:rsidRDefault="00BD4731" w:rsidP="00BD473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57DF84FA" w14:textId="77777777" w:rsidR="00BD4731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4FD4868" w14:textId="71025D27" w:rsidR="00BD4731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Associated Student Government of Bellevue College Board of Directors hereby ratifies the appointment of Emmanuel Ngoie </w:t>
      </w:r>
      <w:r w:rsidRPr="00CC29CC">
        <w:rPr>
          <w:rFonts w:ascii="Times New Roman" w:hAnsi="Times New Roman" w:cs="Times New Roman"/>
        </w:rPr>
        <w:t xml:space="preserve">to the </w:t>
      </w:r>
      <w:r>
        <w:rPr>
          <w:rFonts w:ascii="Times New Roman" w:hAnsi="Times New Roman" w:cs="Times New Roman"/>
        </w:rPr>
        <w:t xml:space="preserve">ASGBC Office of Civic Engagement </w:t>
      </w:r>
      <w:r w:rsidRPr="00CC29CC">
        <w:rPr>
          <w:rFonts w:ascii="Times New Roman" w:hAnsi="Times New Roman" w:cs="Times New Roman"/>
        </w:rPr>
        <w:t xml:space="preserve">as the </w:t>
      </w:r>
      <w:r>
        <w:rPr>
          <w:rFonts w:ascii="Times New Roman" w:hAnsi="Times New Roman" w:cs="Times New Roman"/>
        </w:rPr>
        <w:t xml:space="preserve">Policy Coordinator </w:t>
      </w:r>
      <w:r w:rsidRPr="00CC29CC">
        <w:rPr>
          <w:rFonts w:ascii="Times New Roman" w:hAnsi="Times New Roman" w:cs="Times New Roman"/>
        </w:rPr>
        <w:t xml:space="preserve">for the 2024-2025 </w:t>
      </w:r>
      <w:r>
        <w:rPr>
          <w:rFonts w:ascii="Times New Roman" w:hAnsi="Times New Roman" w:cs="Times New Roman"/>
        </w:rPr>
        <w:t>a</w:t>
      </w:r>
      <w:r w:rsidRPr="00CC29CC">
        <w:rPr>
          <w:rFonts w:ascii="Times New Roman" w:hAnsi="Times New Roman" w:cs="Times New Roman"/>
        </w:rPr>
        <w:t xml:space="preserve">cademic </w:t>
      </w:r>
      <w:r>
        <w:rPr>
          <w:rFonts w:ascii="Times New Roman" w:hAnsi="Times New Roman" w:cs="Times New Roman"/>
        </w:rPr>
        <w:t>y</w:t>
      </w:r>
      <w:r w:rsidRPr="00CC29CC"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</w:rPr>
        <w:t>; and,</w:t>
      </w:r>
    </w:p>
    <w:p w14:paraId="73CF9299" w14:textId="77777777" w:rsidR="00BD4731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D37E918" w14:textId="1AD6FF33" w:rsidR="00BD4731" w:rsidRPr="009A6A5C" w:rsidRDefault="00BD4731" w:rsidP="00BD473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Emmanuel Ngoie, 2024-2025 OCE Policy Coordinator; Daniel Ngoy, 2024-2025 ASGBC President; Monica Yu, 2024-2025 ASGBC Director of Sustainability and Civic Engagement; </w:t>
      </w:r>
      <w:r w:rsidRPr="00E81A3F">
        <w:rPr>
          <w:rFonts w:ascii="Times New Roman" w:hAnsi="Times New Roman" w:cs="Times New Roman"/>
        </w:rPr>
        <w:t>Julie Nguyen, ASGBC Secretary; Amy McCrory, ASGBC Advisor; and Mike Kaptik</w:t>
      </w:r>
      <w:r>
        <w:rPr>
          <w:rFonts w:ascii="Times New Roman" w:hAnsi="Times New Roman" w:cs="Times New Roman"/>
        </w:rPr>
        <w:t>,</w:t>
      </w:r>
      <w:r w:rsidRPr="00E81A3F">
        <w:rPr>
          <w:rFonts w:ascii="Times New Roman" w:hAnsi="Times New Roman" w:cs="Times New Roman"/>
        </w:rPr>
        <w:t xml:space="preserve"> Dean of Student Life and Leadership/ASGBC Advisor.</w:t>
      </w:r>
    </w:p>
    <w:p w14:paraId="64F6451D" w14:textId="77777777" w:rsidR="00BD4731" w:rsidRDefault="00000000" w:rsidP="00BD473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3A4D6417">
          <v:rect id="_x0000_i1025" style="width:0;height:1.5pt" o:hralign="center" o:hrstd="t" o:hr="t" fillcolor="#a0a0a0" stroked="f"/>
        </w:pict>
      </w:r>
    </w:p>
    <w:p w14:paraId="074B7151" w14:textId="73CFF94A" w:rsidR="36B205B4" w:rsidRDefault="00BD4731" w:rsidP="00783B42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36B205B4">
        <w:rPr>
          <w:rFonts w:ascii="Times New Roman" w:hAnsi="Times New Roman" w:cs="Times New Roman"/>
          <w:b/>
          <w:bCs/>
        </w:rPr>
        <w:t>End</w:t>
      </w:r>
      <w:bookmarkEnd w:id="0"/>
    </w:p>
    <w:p w14:paraId="584A8D82" w14:textId="12246760" w:rsidR="1F46502B" w:rsidRDefault="1F46502B" w:rsidP="36B205B4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36B205B4">
        <w:rPr>
          <w:rFonts w:ascii="Times New Roman" w:eastAsia="Times New Roman" w:hAnsi="Times New Roman" w:cs="Times New Roman"/>
          <w:b/>
          <w:bCs/>
        </w:rPr>
        <w:t>I, Sean Behl, President of the Associated Student Government of Bellevue College, do herby certify that Board Bill 02-01-30 was duly approved by the Board of Directors on 05/24/2024. I attest to the accuracy and authenticity of the contents of this bill.</w:t>
      </w:r>
    </w:p>
    <w:p w14:paraId="109EB683" w14:textId="487C0BA2" w:rsidR="36B205B4" w:rsidRDefault="36B205B4" w:rsidP="36B205B4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36B205B4" w14:paraId="3A0EE3A9" w14:textId="77777777" w:rsidTr="36B205B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14:paraId="703F9790" w14:textId="032F141E" w:rsidR="36B205B4" w:rsidRDefault="00783B42" w:rsidP="36B205B4">
            <w:pPr>
              <w:spacing w:before="1" w:line="283" w:lineRule="auto"/>
              <w:ind w:right="441" w:firstLine="0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D832834" wp14:editId="0FD03849">
                  <wp:simplePos x="0" y="0"/>
                  <wp:positionH relativeFrom="column">
                    <wp:posOffset>-433705</wp:posOffset>
                  </wp:positionH>
                  <wp:positionV relativeFrom="page">
                    <wp:posOffset>-247650</wp:posOffset>
                  </wp:positionV>
                  <wp:extent cx="2828925" cy="685800"/>
                  <wp:effectExtent l="0" t="0" r="0" b="0"/>
                  <wp:wrapNone/>
                  <wp:docPr id="445128740" name="Picture 445128740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7EC781" w14:textId="23A6D302" w:rsidR="36B205B4" w:rsidRDefault="36B205B4" w:rsidP="36B205B4">
            <w:pPr>
              <w:spacing w:before="1" w:line="283" w:lineRule="auto"/>
              <w:ind w:right="441" w:firstLine="0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36B205B4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_____________________________</w:t>
            </w:r>
          </w:p>
        </w:tc>
      </w:tr>
      <w:tr w:rsidR="36B205B4" w14:paraId="2787451F" w14:textId="77777777" w:rsidTr="36B205B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14:paraId="13DC1F1C" w14:textId="1B9A22A0" w:rsidR="36B205B4" w:rsidRDefault="36B205B4" w:rsidP="36B205B4">
            <w:pPr>
              <w:spacing w:before="1" w:line="283" w:lineRule="auto"/>
              <w:ind w:right="441" w:firstLine="10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6B205B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15FD71C0" w14:textId="06DBE515" w:rsidR="36B205B4" w:rsidRDefault="36B205B4" w:rsidP="36B205B4">
            <w:pPr>
              <w:spacing w:before="1" w:line="283" w:lineRule="auto"/>
              <w:ind w:right="441" w:firstLine="10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6B205B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ASG President</w:t>
            </w:r>
          </w:p>
        </w:tc>
      </w:tr>
    </w:tbl>
    <w:p w14:paraId="2B978D1E" w14:textId="12C3BC96" w:rsidR="36B205B4" w:rsidRDefault="36B205B4" w:rsidP="36B205B4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1060FC8C" w14:textId="77777777" w:rsidR="00BD4731" w:rsidRDefault="00BD4731" w:rsidP="00BD473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3C54E90" w14:textId="77777777" w:rsidR="00BD4731" w:rsidRDefault="00BD4731" w:rsidP="00BD4731"/>
    <w:p w14:paraId="203CBA28" w14:textId="77777777" w:rsidR="00461C30" w:rsidRDefault="00461C30"/>
    <w:sectPr w:rsidR="00461C30" w:rsidSect="00BD4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31"/>
    <w:rsid w:val="000F6310"/>
    <w:rsid w:val="00461C30"/>
    <w:rsid w:val="00783B42"/>
    <w:rsid w:val="009B1555"/>
    <w:rsid w:val="00BD4731"/>
    <w:rsid w:val="00D81266"/>
    <w:rsid w:val="00ED2152"/>
    <w:rsid w:val="00FF3950"/>
    <w:rsid w:val="1F46502B"/>
    <w:rsid w:val="36B2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B107"/>
  <w15:chartTrackingRefBased/>
  <w15:docId w15:val="{5F67DDE9-5CFC-430D-BB8A-25DA69C0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31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7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7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7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7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7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7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7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731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731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7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731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73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DD3DB-B39D-4CC3-8BA3-8EB51B795BE0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7C729756-8DF7-42AA-9966-70707C341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F6FCC-B270-4E47-A090-8427716E9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Sean Behl</cp:lastModifiedBy>
  <cp:revision>4</cp:revision>
  <dcterms:created xsi:type="dcterms:W3CDTF">2024-05-23T15:33:00Z</dcterms:created>
  <dcterms:modified xsi:type="dcterms:W3CDTF">2024-05-30T17:26:00Z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