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ED315C" w:rsidP="00ED315C" w:rsidRDefault="00ED315C" w14:paraId="5E9D49D5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83F5EB" wp14:editId="1D7E2758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ED315C" w:rsidP="00ED315C" w:rsidRDefault="00ED315C" w14:paraId="532648DE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ED315C" w:rsidP="00ED315C" w:rsidRDefault="00ED315C" w14:paraId="7EC65A57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24</w:t>
      </w:r>
      <w:r w:rsidRPr="00BB4F7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:rsidRPr="003E2C19" w:rsidR="00ED315C" w:rsidP="00ED315C" w:rsidRDefault="00ED315C" w14:paraId="1A84B8D0" w14:textId="2C72468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02-01-2</w:t>
      </w:r>
      <w:r w:rsidR="00A76A1E">
        <w:rPr>
          <w:rFonts w:ascii="Times New Roman" w:hAnsi="Times New Roman" w:cs="Times New Roman"/>
          <w:b/>
          <w:bCs/>
        </w:rPr>
        <w:t>3</w:t>
      </w:r>
    </w:p>
    <w:p w:rsidRPr="003C0245" w:rsidR="00ED315C" w:rsidP="00ED315C" w:rsidRDefault="00ED315C" w14:paraId="70B2CB1E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ED315C" w:rsidP="00ED315C" w:rsidRDefault="00000000" w14:paraId="162729A6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663BE013">
          <v:line id="Straight Connector 2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<v:stroke joinstyle="miter"/>
          </v:line>
        </w:pict>
      </w:r>
      <w:r w:rsidRPr="003C0245" w:rsidR="00ED315C">
        <w:rPr>
          <w:rFonts w:ascii="Times New Roman" w:hAnsi="Times New Roman" w:cs="Times New Roman"/>
          <w:i/>
          <w:iCs/>
        </w:rPr>
        <w:t>Submitted by</w:t>
      </w:r>
      <w:r w:rsidR="00ED315C"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ED315C" w:rsidP="00ED315C" w:rsidRDefault="00ED315C" w14:paraId="77758092" w14:textId="77777777">
      <w:pPr>
        <w:rPr>
          <w:rFonts w:ascii="Times New Roman" w:hAnsi="Times New Roman" w:cs="Times New Roman"/>
          <w:i/>
          <w:iCs/>
        </w:rPr>
      </w:pPr>
    </w:p>
    <w:p w:rsidR="00ED315C" w:rsidP="00ED315C" w:rsidRDefault="00ED315C" w14:paraId="71D254E0" w14:textId="4342CD4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02-01-2</w:t>
      </w:r>
      <w:r w:rsidR="00A76A1E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: An Act to Appoint Monica Yu to the ASGBC Board of Directors as the Director of Sustainability and Civic Engagement for the 2024-2025 Academic Year</w:t>
      </w:r>
    </w:p>
    <w:p w:rsidRPr="003C0245" w:rsidR="00ED315C" w:rsidP="00ED315C" w:rsidRDefault="00ED315C" w14:paraId="2D0F0EAF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ED315C" w:rsidP="00ED315C" w:rsidRDefault="00ED315C" w14:paraId="35B32C69" w14:textId="2360A0E9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Monica Yu to serve as the </w:t>
      </w:r>
      <w:r w:rsidRPr="00ED315C">
        <w:rPr>
          <w:rFonts w:ascii="Times New Roman" w:hAnsi="Times New Roman" w:cs="Times New Roman"/>
        </w:rPr>
        <w:t>Director of Sustainability and Civic Engagement</w:t>
      </w:r>
      <w:r>
        <w:rPr>
          <w:rFonts w:ascii="Times New Roman" w:hAnsi="Times New Roman" w:cs="Times New Roman"/>
        </w:rPr>
        <w:t xml:space="preserve"> for the 2024-2025 academic year; and,</w:t>
      </w:r>
    </w:p>
    <w:p w:rsidRPr="00CC29CC" w:rsidR="00ED315C" w:rsidP="00ED315C" w:rsidRDefault="00ED315C" w14:paraId="35BB940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ED315C" w:rsidP="00ED315C" w:rsidRDefault="00ED315C" w14:paraId="7829DEB9" w14:textId="2DBB4ECD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>Monica Yu’s</w:t>
      </w:r>
      <w:r w:rsidRPr="00CC29CC">
        <w:rPr>
          <w:rFonts w:ascii="Times New Roman" w:hAnsi="Times New Roman" w:cs="Times New Roman"/>
        </w:rPr>
        <w:t xml:space="preserve"> ability to excel </w:t>
      </w:r>
      <w:r>
        <w:rPr>
          <w:rFonts w:ascii="Times New Roman" w:hAnsi="Times New Roman" w:cs="Times New Roman"/>
        </w:rPr>
        <w:t xml:space="preserve">as the </w:t>
      </w:r>
      <w:r w:rsidRPr="00ED315C">
        <w:rPr>
          <w:rFonts w:ascii="Times New Roman" w:hAnsi="Times New Roman" w:cs="Times New Roman"/>
        </w:rPr>
        <w:t xml:space="preserve">Director of Sustainability and Civic Engagement and </w:t>
      </w:r>
      <w:r>
        <w:rPr>
          <w:rFonts w:ascii="Times New Roman" w:hAnsi="Times New Roman" w:cs="Times New Roman"/>
        </w:rPr>
        <w:t xml:space="preserve">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ED315C" w:rsidP="00ED315C" w:rsidRDefault="00ED315C" w14:paraId="795262C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ED315C" w:rsidP="00ED315C" w:rsidRDefault="00ED315C" w14:paraId="68A46AFF" w14:textId="7328CA2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Monica Yu has met all of the requirements to serve on the Board of Directors for the 2024-2025 academic year; and,</w:t>
      </w:r>
    </w:p>
    <w:p w:rsidR="00ED315C" w:rsidP="00ED315C" w:rsidRDefault="00ED315C" w14:paraId="06A99879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ED315C" w:rsidP="00ED315C" w:rsidRDefault="00ED315C" w14:paraId="334B19A6" w14:textId="390BC3C9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Monica Yu</w:t>
      </w:r>
      <w:r w:rsidRPr="00CC29CC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employment shall commence on August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ED315C" w:rsidP="00ED315C" w:rsidRDefault="00ED315C" w14:paraId="6323B7EA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ED315C" w:rsidP="00ED315C" w:rsidRDefault="00ED315C" w14:paraId="6C537834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ED315C" w:rsidP="00ED315C" w:rsidRDefault="00ED315C" w14:paraId="593747D1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ED315C" w:rsidP="00ED315C" w:rsidRDefault="00ED315C" w14:paraId="38CB108A" w14:textId="2188C07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The Associated Student Government of Bellevue College Board of Directors hereby ratifies the appointment of Monica Yu</w:t>
      </w:r>
      <w:r w:rsidRPr="00CC29CC">
        <w:rPr>
          <w:rFonts w:ascii="Times New Roman" w:hAnsi="Times New Roman" w:cs="Times New Roman"/>
        </w:rPr>
        <w:t xml:space="preserve"> to the ASGBC Board of Directors as the </w:t>
      </w:r>
      <w:r w:rsidRPr="00ED315C">
        <w:rPr>
          <w:rFonts w:ascii="Times New Roman" w:hAnsi="Times New Roman" w:cs="Times New Roman"/>
        </w:rPr>
        <w:t>Director of Sustainability and Civic Engagement</w:t>
      </w:r>
      <w:r>
        <w:rPr>
          <w:rFonts w:ascii="Times New Roman" w:hAnsi="Times New Roman" w:cs="Times New Roman"/>
        </w:rPr>
        <w:t xml:space="preserve"> </w:t>
      </w:r>
      <w:r w:rsidRPr="00CC29CC">
        <w:rPr>
          <w:rFonts w:ascii="Times New Roman" w:hAnsi="Times New Roman" w:cs="Times New Roman"/>
        </w:rPr>
        <w:t xml:space="preserve">for the 2024-2025 </w:t>
      </w:r>
      <w:r>
        <w:rPr>
          <w:rFonts w:ascii="Times New Roman" w:hAnsi="Times New Roman" w:cs="Times New Roman"/>
        </w:rPr>
        <w:t>a</w:t>
      </w:r>
      <w:r w:rsidRPr="00CC29CC">
        <w:rPr>
          <w:rFonts w:ascii="Times New Roman" w:hAnsi="Times New Roman" w:cs="Times New Roman"/>
        </w:rPr>
        <w:t xml:space="preserve">cademic </w:t>
      </w:r>
      <w:r>
        <w:rPr>
          <w:rFonts w:ascii="Times New Roman" w:hAnsi="Times New Roman" w:cs="Times New Roman"/>
        </w:rPr>
        <w:t>y</w:t>
      </w:r>
      <w:r w:rsidRPr="00CC29CC"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</w:rPr>
        <w:t>; and,</w:t>
      </w:r>
    </w:p>
    <w:p w:rsidR="00ED315C" w:rsidP="00ED315C" w:rsidRDefault="00ED315C" w14:paraId="61466263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ED315C" w:rsidP="00ED315C" w:rsidRDefault="00ED315C" w14:paraId="64394B27" w14:textId="7AF087D4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A copy of this bill be forwarded to Monica Yu</w:t>
      </w:r>
      <w:r w:rsidR="00BA452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2024-2025 ASGBC </w:t>
      </w:r>
      <w:r w:rsidRPr="00ED315C">
        <w:rPr>
          <w:rFonts w:ascii="Times New Roman" w:hAnsi="Times New Roman" w:cs="Times New Roman"/>
        </w:rPr>
        <w:t>Director of Sustainability and Civic Engagement</w:t>
      </w:r>
      <w:r w:rsidR="00BA452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Daniel Ngoy</w:t>
      </w:r>
      <w:r w:rsidR="00BA452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2024-2025 ASGBC President</w:t>
      </w:r>
      <w:r w:rsidR="00BA452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E81A3F">
        <w:rPr>
          <w:rFonts w:ascii="Times New Roman" w:hAnsi="Times New Roman" w:cs="Times New Roman"/>
        </w:rPr>
        <w:t>Julie Nguyen, ASGBC Secretary; Amy McCrory, ASGBC Advisor; and Mike Kaptik; Dean of Student Life and Leadership/ASGBC Advisor.</w:t>
      </w:r>
    </w:p>
    <w:p w:rsidR="00ED315C" w:rsidP="00ED315C" w:rsidRDefault="00000000" w14:paraId="0504F32F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2210190A">
          <v:rect id="_x0000_i1025" style="width:0;height:1.5pt" o:hr="t" o:hrstd="t" o:hralign="center" fillcolor="#a0a0a0" stroked="f"/>
        </w:pict>
      </w:r>
    </w:p>
    <w:p w:rsidR="00ED315C" w:rsidP="00ED315C" w:rsidRDefault="00ED315C" w14:paraId="29F207A6" w14:textId="7777777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:rsidR="00ED315C" w:rsidP="00ED315C" w:rsidRDefault="00ED315C" w14:paraId="451C4046" w14:textId="77777777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621FF9E3" w:rsidP="2B970419" w:rsidRDefault="621FF9E3" w14:paraId="07C5A823" w14:textId="0530A79F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B970419" w:rsidR="621FF9E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02-01-23 was duly approved by the Board of Directors on 05/24/2024. I attest to the accuracy and authenticity of the contents of this bill.</w:t>
      </w:r>
    </w:p>
    <w:p w:rsidR="2B970419" w:rsidP="2B970419" w:rsidRDefault="2B970419" w14:paraId="46054318" w14:textId="39870F2F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2B970419" w:rsidTr="2B970419" w14:paraId="37D65A3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B970419" w:rsidP="2B970419" w:rsidRDefault="2B970419" w14:paraId="3631D92D" w14:textId="363833DF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2B970419">
              <w:drawing>
                <wp:inline wp14:editId="50338940" wp14:anchorId="71F0A85B">
                  <wp:extent cx="2828925" cy="685800"/>
                  <wp:effectExtent l="0" t="0" r="0" b="0"/>
                  <wp:docPr id="859432303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b3a1850c5734a0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B970419" w:rsidP="2B970419" w:rsidRDefault="2B970419" w14:paraId="05E4DDB2" w14:textId="4A1E330B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2B970419" w:rsidR="2B97041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</w:t>
            </w:r>
          </w:p>
        </w:tc>
      </w:tr>
      <w:tr w:rsidR="2B970419" w:rsidTr="2B970419" w14:paraId="658D51D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B970419" w:rsidP="2B970419" w:rsidRDefault="2B970419" w14:paraId="7BC36A1A" w14:textId="13472E68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B970419" w:rsidR="2B97041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2B970419" w:rsidP="2B970419" w:rsidRDefault="2B970419" w14:paraId="6890E950" w14:textId="19586A9D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B970419" w:rsidR="2B97041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2B970419" w:rsidP="2B970419" w:rsidRDefault="2B970419" w14:paraId="7523C4E8" w14:textId="37C7E951">
      <w:pPr>
        <w:pStyle w:val="Normal"/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00ED315C" w:rsidP="00ED315C" w:rsidRDefault="00ED315C" w14:paraId="67DA9684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ED315C" w:rsidP="00ED315C" w:rsidRDefault="00ED315C" w14:paraId="47CD4508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ED315C" w:rsidP="00ED315C" w:rsidRDefault="00ED315C" w14:paraId="28DE2025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461C30" w:rsidRDefault="00461C30" w14:paraId="694E9BFF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15C"/>
    <w:rsid w:val="00000000"/>
    <w:rsid w:val="0004221D"/>
    <w:rsid w:val="000F6310"/>
    <w:rsid w:val="00461C30"/>
    <w:rsid w:val="009B1555"/>
    <w:rsid w:val="00A76A1E"/>
    <w:rsid w:val="00BA452A"/>
    <w:rsid w:val="00D81266"/>
    <w:rsid w:val="00ED315C"/>
    <w:rsid w:val="2B970419"/>
    <w:rsid w:val="621FF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7A7188"/>
  <w15:chartTrackingRefBased/>
  <w15:docId w15:val="{CD607356-9224-4B50-9105-F93FA57C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315C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D315C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D315C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D315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D315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D315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D3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5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D315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5C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D3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5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D315C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5C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D315C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5C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fb3a1850c5734a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725BE-0DFE-4805-9D72-6AD0EF166979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12C0ABCA-1950-4A42-9297-4BA9DFD27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1D4DE-947D-43F9-A07B-10B12FA2E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4</revision>
  <dcterms:created xsi:type="dcterms:W3CDTF">2024-05-21T16:43:00.0000000Z</dcterms:created>
  <dcterms:modified xsi:type="dcterms:W3CDTF">2024-05-28T18:28:12.8404532Z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