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220FB" w14:textId="77777777" w:rsidR="00B10937" w:rsidRPr="00B10937" w:rsidRDefault="00B10937" w:rsidP="003A3D6E">
      <w:pPr>
        <w:suppressAutoHyphens/>
        <w:spacing w:after="0" w:line="240" w:lineRule="auto"/>
        <w:jc w:val="center"/>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Board of Directors Meeting Minutes</w:t>
      </w:r>
    </w:p>
    <w:p w14:paraId="6D97FAFF" w14:textId="3634B3D9" w:rsidR="00B10937" w:rsidRPr="00B10937" w:rsidRDefault="00B10937" w:rsidP="003A3D6E">
      <w:pPr>
        <w:suppressAutoHyphens/>
        <w:spacing w:after="0" w:line="240" w:lineRule="auto"/>
        <w:jc w:val="center"/>
        <w:rPr>
          <w:rFonts w:ascii="Times New Roman" w:eastAsia="Times New Roman" w:hAnsi="Times New Roman" w:cs="Times New Roman"/>
          <w:b/>
          <w:sz w:val="28"/>
          <w:szCs w:val="24"/>
          <w:lang w:eastAsia="ar-SA"/>
        </w:rPr>
      </w:pPr>
      <w:r w:rsidRPr="00B10937">
        <w:rPr>
          <w:rFonts w:ascii="Times New Roman" w:eastAsia="Times New Roman" w:hAnsi="Times New Roman" w:cs="Times New Roman"/>
          <w:b/>
          <w:sz w:val="28"/>
          <w:szCs w:val="24"/>
          <w:lang w:eastAsia="ar-SA"/>
        </w:rPr>
        <w:t xml:space="preserve">Date: </w:t>
      </w:r>
      <w:r w:rsidR="00B621F2">
        <w:rPr>
          <w:rFonts w:ascii="Times New Roman" w:eastAsia="Times New Roman" w:hAnsi="Times New Roman" w:cs="Times New Roman"/>
          <w:b/>
          <w:sz w:val="28"/>
          <w:szCs w:val="24"/>
          <w:lang w:eastAsia="ar-SA"/>
        </w:rPr>
        <w:t>March 2</w:t>
      </w:r>
      <w:r w:rsidR="00B621F2" w:rsidRPr="00B621F2">
        <w:rPr>
          <w:rFonts w:ascii="Times New Roman" w:eastAsia="Times New Roman" w:hAnsi="Times New Roman" w:cs="Times New Roman"/>
          <w:b/>
          <w:sz w:val="28"/>
          <w:szCs w:val="24"/>
          <w:vertAlign w:val="superscript"/>
          <w:lang w:eastAsia="ar-SA"/>
        </w:rPr>
        <w:t>nd</w:t>
      </w:r>
      <w:r w:rsidR="00B621F2">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w:t>
      </w:r>
      <w:r w:rsidRPr="00B10937">
        <w:rPr>
          <w:rFonts w:ascii="Times New Roman" w:eastAsia="Times New Roman" w:hAnsi="Times New Roman" w:cs="Times New Roman"/>
          <w:b/>
          <w:sz w:val="28"/>
          <w:szCs w:val="24"/>
          <w:lang w:eastAsia="ar-SA"/>
        </w:rPr>
        <w:t>201</w:t>
      </w:r>
      <w:r w:rsidR="00B621F2">
        <w:rPr>
          <w:rFonts w:ascii="Times New Roman" w:eastAsia="Times New Roman" w:hAnsi="Times New Roman" w:cs="Times New Roman"/>
          <w:b/>
          <w:sz w:val="28"/>
          <w:szCs w:val="24"/>
          <w:lang w:eastAsia="ar-SA"/>
        </w:rPr>
        <w:t>5</w:t>
      </w:r>
    </w:p>
    <w:p w14:paraId="7A850337" w14:textId="231DADA4" w:rsidR="00B10937" w:rsidRPr="00B10937" w:rsidRDefault="00B10937" w:rsidP="003A3D6E">
      <w:pPr>
        <w:suppressAutoHyphens/>
        <w:spacing w:after="0" w:line="240" w:lineRule="auto"/>
        <w:jc w:val="center"/>
        <w:rPr>
          <w:rFonts w:ascii="Times New Roman" w:eastAsia="Times New Roman" w:hAnsi="Times New Roman" w:cs="Times New Roman"/>
          <w:b/>
          <w:sz w:val="24"/>
          <w:szCs w:val="24"/>
          <w:lang w:eastAsia="ar-SA"/>
        </w:rPr>
      </w:pPr>
      <w:r w:rsidRPr="00B10937">
        <w:rPr>
          <w:rFonts w:ascii="Times New Roman" w:eastAsia="Times New Roman" w:hAnsi="Times New Roman" w:cs="Times New Roman"/>
          <w:b/>
          <w:sz w:val="28"/>
          <w:szCs w:val="24"/>
          <w:lang w:eastAsia="ar-SA"/>
        </w:rPr>
        <w:t>Student Union Building</w:t>
      </w:r>
      <w:r w:rsidR="00F61523" w:rsidRPr="00B10937">
        <w:rPr>
          <w:rFonts w:ascii="Times New Roman" w:eastAsia="Times New Roman" w:hAnsi="Times New Roman" w:cs="Times New Roman"/>
          <w:b/>
          <w:sz w:val="28"/>
          <w:szCs w:val="24"/>
          <w:lang w:eastAsia="ar-SA"/>
        </w:rPr>
        <w:t>,</w:t>
      </w:r>
      <w:r w:rsidR="00F61523">
        <w:rPr>
          <w:rFonts w:ascii="Times New Roman" w:eastAsia="Times New Roman" w:hAnsi="Times New Roman" w:cs="Times New Roman"/>
          <w:b/>
          <w:sz w:val="28"/>
          <w:szCs w:val="24"/>
          <w:lang w:eastAsia="ar-SA"/>
        </w:rPr>
        <w:t xml:space="preserve"> </w:t>
      </w:r>
      <w:r w:rsidR="00F61523" w:rsidRPr="00B10937">
        <w:rPr>
          <w:rFonts w:ascii="Times New Roman" w:eastAsia="Times New Roman" w:hAnsi="Times New Roman" w:cs="Times New Roman"/>
          <w:b/>
          <w:sz w:val="28"/>
          <w:szCs w:val="24"/>
          <w:lang w:eastAsia="ar-SA"/>
        </w:rPr>
        <w:t>-</w:t>
      </w:r>
      <w:r w:rsidRPr="00B10937">
        <w:rPr>
          <w:rFonts w:ascii="Times New Roman" w:eastAsia="Times New Roman" w:hAnsi="Times New Roman" w:cs="Times New Roman"/>
          <w:b/>
          <w:sz w:val="28"/>
          <w:szCs w:val="24"/>
          <w:lang w:eastAsia="ar-SA"/>
        </w:rPr>
        <w:t xml:space="preserve"> C </w:t>
      </w:r>
      <w:r w:rsidR="00E57F4E">
        <w:rPr>
          <w:rFonts w:ascii="Times New Roman" w:eastAsia="Times New Roman" w:hAnsi="Times New Roman" w:cs="Times New Roman"/>
          <w:b/>
          <w:sz w:val="28"/>
          <w:szCs w:val="24"/>
          <w:lang w:eastAsia="ar-SA"/>
        </w:rPr>
        <w:t>211</w:t>
      </w:r>
    </w:p>
    <w:p w14:paraId="5BD95B7A" w14:textId="77777777" w:rsidR="00D2237B" w:rsidRDefault="00D2237B"/>
    <w:p w14:paraId="3C9732F5" w14:textId="77777777" w:rsidR="00B10937" w:rsidRDefault="00B10937"/>
    <w:p w14:paraId="0F8AC077" w14:textId="77777777" w:rsidR="00B10937" w:rsidRPr="00B10937" w:rsidRDefault="00B10937" w:rsidP="00B10937">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14:paraId="637BBE44" w14:textId="00CBD73A" w:rsidR="00B10937" w:rsidRDefault="00887A82" w:rsidP="00887A82">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887A82">
        <w:rPr>
          <w:rFonts w:ascii="Times New Roman" w:eastAsia="Times New Roman" w:hAnsi="Times New Roman" w:cs="Times New Roman"/>
          <w:sz w:val="24"/>
          <w:szCs w:val="24"/>
          <w:lang w:eastAsia="ar-SA"/>
        </w:rPr>
        <w:t>VP of Finance and Communication Hével Fernández (voting</w:t>
      </w:r>
      <w:r w:rsidRPr="00887A82" w:rsidDel="00887A8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00B10937">
        <w:rPr>
          <w:rFonts w:ascii="Times New Roman" w:eastAsia="Times New Roman" w:hAnsi="Times New Roman" w:cs="Times New Roman"/>
          <w:i/>
          <w:sz w:val="24"/>
          <w:szCs w:val="24"/>
          <w:lang w:eastAsia="ar-SA"/>
        </w:rPr>
        <w:t xml:space="preserve">           </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B10937" w:rsidRPr="00B10937" w14:paraId="2EC728F5" w14:textId="77777777" w:rsidTr="00AE0E59">
        <w:trPr>
          <w:trHeight w:val="350"/>
        </w:trPr>
        <w:tc>
          <w:tcPr>
            <w:tcW w:w="1634" w:type="dxa"/>
          </w:tcPr>
          <w:p w14:paraId="1D3F2107" w14:textId="77777777" w:rsidR="00B10937" w:rsidRPr="00B10937" w:rsidRDefault="00B10937" w:rsidP="00B10937">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14:paraId="19E2D9B8" w14:textId="77777777" w:rsidR="00B10937" w:rsidRPr="00B10937" w:rsidRDefault="00B10937" w:rsidP="00B10937">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14:paraId="1A6D443E" w14:textId="77777777" w:rsidR="00D754F1" w:rsidRDefault="00D754F1"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D754F1">
        <w:rPr>
          <w:rFonts w:ascii="Times New Roman" w:eastAsia="Times New Roman" w:hAnsi="Times New Roman" w:cs="Times New Roman"/>
          <w:sz w:val="24"/>
          <w:szCs w:val="24"/>
          <w:lang w:eastAsia="ar-SA"/>
        </w:rPr>
        <w:t>Environmental and Social Responsibility Lana Mack (voting)</w:t>
      </w:r>
    </w:p>
    <w:p w14:paraId="4035C8A3" w14:textId="248442BC" w:rsidR="00262904" w:rsidRDefault="009C4D90" w:rsidP="009C4D90">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9C4D90">
        <w:rPr>
          <w:rFonts w:ascii="Times New Roman" w:eastAsia="Times New Roman" w:hAnsi="Times New Roman" w:cs="Times New Roman"/>
          <w:sz w:val="24"/>
          <w:szCs w:val="28"/>
          <w:lang w:eastAsia="ar-SA"/>
        </w:rPr>
        <w:t>ASG VP of External Legislative Affairs Teague Crenshaw</w:t>
      </w:r>
      <w:r w:rsidRPr="009C4D90">
        <w:rPr>
          <w:rFonts w:ascii="Times New Roman" w:eastAsia="Times New Roman" w:hAnsi="Times New Roman" w:cs="Times New Roman"/>
          <w:i/>
          <w:sz w:val="24"/>
          <w:szCs w:val="28"/>
          <w:lang w:eastAsia="ar-SA"/>
        </w:rPr>
        <w:t xml:space="preserve"> (</w:t>
      </w:r>
      <w:r w:rsidR="00B64940">
        <w:rPr>
          <w:rFonts w:ascii="Times New Roman" w:eastAsia="Times New Roman" w:hAnsi="Times New Roman" w:cs="Times New Roman"/>
          <w:i/>
          <w:sz w:val="24"/>
          <w:szCs w:val="28"/>
          <w:lang w:eastAsia="ar-SA"/>
        </w:rPr>
        <w:t>voting)</w:t>
      </w:r>
    </w:p>
    <w:p w14:paraId="3266517F" w14:textId="77777777" w:rsidR="004562E5" w:rsidRDefault="00B1093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D754F1" w:rsidRPr="00D754F1">
        <w:rPr>
          <w:rFonts w:ascii="Times New Roman" w:eastAsia="Times New Roman" w:hAnsi="Times New Roman" w:cs="Times New Roman"/>
          <w:sz w:val="24"/>
          <w:szCs w:val="28"/>
          <w:lang w:eastAsia="ar-SA"/>
        </w:rPr>
        <w:t>●</w:t>
      </w:r>
      <w:r w:rsidRPr="00B10937">
        <w:rPr>
          <w:rFonts w:ascii="Times New Roman" w:eastAsia="Times New Roman" w:hAnsi="Times New Roman" w:cs="Times New Roman"/>
          <w:sz w:val="24"/>
          <w:szCs w:val="28"/>
          <w:lang w:eastAsia="ar-SA"/>
        </w:rPr>
        <w:t xml:space="preserve">   Marketing and Public Relations Representative Clare Tai (</w:t>
      </w:r>
      <w:r w:rsidRPr="009C4D90">
        <w:rPr>
          <w:rFonts w:ascii="Times New Roman" w:eastAsia="Times New Roman" w:hAnsi="Times New Roman" w:cs="Times New Roman"/>
          <w:i/>
          <w:sz w:val="24"/>
          <w:szCs w:val="28"/>
          <w:lang w:eastAsia="ar-SA"/>
        </w:rPr>
        <w:t>voting</w:t>
      </w:r>
      <w:r w:rsidRPr="00B10937">
        <w:rPr>
          <w:rFonts w:ascii="Times New Roman" w:eastAsia="Times New Roman" w:hAnsi="Times New Roman" w:cs="Times New Roman"/>
          <w:sz w:val="24"/>
          <w:szCs w:val="28"/>
          <w:lang w:eastAsia="ar-SA"/>
        </w:rPr>
        <w:t>)</w:t>
      </w:r>
    </w:p>
    <w:p w14:paraId="6833CEB6" w14:textId="0EEB42E4" w:rsidR="00F61523" w:rsidRDefault="00B1093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DC4407">
        <w:rPr>
          <w:rFonts w:ascii="Times New Roman" w:eastAsia="Times New Roman" w:hAnsi="Times New Roman" w:cs="Times New Roman"/>
          <w:sz w:val="24"/>
          <w:szCs w:val="28"/>
          <w:lang w:eastAsia="ar-SA"/>
        </w:rPr>
        <w:t xml:space="preserve">  </w:t>
      </w:r>
      <w:r w:rsidR="004562E5" w:rsidRPr="004562E5">
        <w:rPr>
          <w:rFonts w:ascii="Times New Roman" w:eastAsia="Times New Roman" w:hAnsi="Times New Roman" w:cs="Times New Roman"/>
          <w:sz w:val="24"/>
          <w:szCs w:val="28"/>
          <w:lang w:eastAsia="ar-SA"/>
        </w:rPr>
        <w:t xml:space="preserve">   ●    President Melantha Jenkins (Chair)</w:t>
      </w:r>
    </w:p>
    <w:p w14:paraId="2D296E4E" w14:textId="50057C68" w:rsidR="00DC4407" w:rsidRDefault="00F61523"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DC4407">
        <w:rPr>
          <w:rFonts w:ascii="Times New Roman" w:eastAsia="Times New Roman" w:hAnsi="Times New Roman" w:cs="Times New Roman"/>
          <w:sz w:val="24"/>
          <w:szCs w:val="28"/>
          <w:lang w:eastAsia="ar-SA"/>
        </w:rPr>
        <w:t xml:space="preserve"> </w:t>
      </w:r>
      <w:r w:rsidR="00DC4407" w:rsidRPr="00DC4407">
        <w:rPr>
          <w:rFonts w:ascii="Times New Roman" w:eastAsia="Times New Roman" w:hAnsi="Times New Roman" w:cs="Times New Roman"/>
          <w:sz w:val="24"/>
          <w:szCs w:val="28"/>
          <w:lang w:eastAsia="ar-SA"/>
        </w:rPr>
        <w:t xml:space="preserve"> </w:t>
      </w:r>
      <w:r w:rsidR="00D754F1" w:rsidRPr="00D754F1">
        <w:rPr>
          <w:rFonts w:ascii="Times New Roman" w:eastAsia="Times New Roman" w:hAnsi="Times New Roman" w:cs="Times New Roman"/>
          <w:sz w:val="24"/>
          <w:szCs w:val="28"/>
          <w:lang w:eastAsia="ar-SA"/>
        </w:rPr>
        <w:t>●</w:t>
      </w:r>
      <w:r w:rsidR="00DC4407">
        <w:rPr>
          <w:rFonts w:ascii="Times New Roman" w:eastAsia="Times New Roman" w:hAnsi="Times New Roman" w:cs="Times New Roman"/>
          <w:sz w:val="24"/>
          <w:szCs w:val="28"/>
          <w:lang w:eastAsia="ar-SA"/>
        </w:rPr>
        <w:t xml:space="preserve">   </w:t>
      </w:r>
      <w:r w:rsidR="00DC4407" w:rsidRPr="00DC4407">
        <w:rPr>
          <w:rFonts w:ascii="Times New Roman" w:eastAsia="Times New Roman" w:hAnsi="Times New Roman" w:cs="Times New Roman"/>
          <w:sz w:val="24"/>
          <w:szCs w:val="28"/>
          <w:lang w:eastAsia="ar-SA"/>
        </w:rPr>
        <w:t xml:space="preserve">Emerging Technology and Entrepreneurial Representative Gebriel Amare </w:t>
      </w:r>
      <w:r w:rsidR="00DC4407" w:rsidRPr="00B64940">
        <w:rPr>
          <w:rFonts w:ascii="Times New Roman" w:eastAsia="Times New Roman" w:hAnsi="Times New Roman" w:cs="Times New Roman"/>
          <w:i/>
          <w:sz w:val="24"/>
          <w:szCs w:val="28"/>
          <w:lang w:eastAsia="ar-SA"/>
        </w:rPr>
        <w:t>(voting</w:t>
      </w:r>
      <w:r w:rsidR="00DC4407" w:rsidRPr="00DC4407">
        <w:rPr>
          <w:rFonts w:ascii="Times New Roman" w:eastAsia="Times New Roman" w:hAnsi="Times New Roman" w:cs="Times New Roman"/>
          <w:sz w:val="24"/>
          <w:szCs w:val="28"/>
          <w:lang w:eastAsia="ar-SA"/>
        </w:rPr>
        <w:t>)</w:t>
      </w:r>
    </w:p>
    <w:p w14:paraId="61C70482" w14:textId="51EC3E17" w:rsidR="00887A82" w:rsidRDefault="00887A82"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B64940" w:rsidRPr="00B64940">
        <w:rPr>
          <w:rFonts w:ascii="Times New Roman" w:eastAsia="Times New Roman" w:hAnsi="Times New Roman" w:cs="Times New Roman"/>
          <w:sz w:val="24"/>
          <w:szCs w:val="28"/>
          <w:lang w:eastAsia="ar-SA"/>
        </w:rPr>
        <w:t>□</w:t>
      </w:r>
      <w:r>
        <w:rPr>
          <w:rFonts w:ascii="Times New Roman" w:eastAsia="Times New Roman" w:hAnsi="Times New Roman" w:cs="Times New Roman"/>
          <w:sz w:val="24"/>
          <w:szCs w:val="28"/>
          <w:lang w:eastAsia="ar-SA"/>
        </w:rPr>
        <w:t xml:space="preserve">  </w:t>
      </w:r>
      <w:r w:rsidR="00B64940">
        <w:rPr>
          <w:rFonts w:ascii="Times New Roman" w:eastAsia="Times New Roman" w:hAnsi="Times New Roman" w:cs="Times New Roman"/>
          <w:sz w:val="24"/>
          <w:szCs w:val="28"/>
          <w:lang w:eastAsia="ar-SA"/>
        </w:rPr>
        <w:t xml:space="preserve"> </w:t>
      </w:r>
      <w:r w:rsidRPr="00887A82">
        <w:rPr>
          <w:rFonts w:ascii="Times New Roman" w:eastAsia="Times New Roman" w:hAnsi="Times New Roman" w:cs="Times New Roman"/>
          <w:sz w:val="24"/>
          <w:szCs w:val="28"/>
          <w:lang w:eastAsia="ar-SA"/>
        </w:rPr>
        <w:t xml:space="preserve">Justice of Internal Affairs Marisol Lopez </w:t>
      </w:r>
      <w:r w:rsidRPr="00B64940">
        <w:rPr>
          <w:rFonts w:ascii="Times New Roman" w:eastAsia="Times New Roman" w:hAnsi="Times New Roman" w:cs="Times New Roman"/>
          <w:i/>
          <w:sz w:val="24"/>
          <w:szCs w:val="28"/>
          <w:lang w:eastAsia="ar-SA"/>
        </w:rPr>
        <w:t>(Non-voting)</w:t>
      </w:r>
    </w:p>
    <w:p w14:paraId="0D741333" w14:textId="65410942" w:rsidR="00515D3B" w:rsidRDefault="00C947BE"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515D3B">
        <w:rPr>
          <w:rFonts w:ascii="Times New Roman" w:eastAsia="Times New Roman" w:hAnsi="Times New Roman" w:cs="Times New Roman"/>
          <w:sz w:val="24"/>
          <w:szCs w:val="28"/>
          <w:lang w:eastAsia="ar-SA"/>
        </w:rPr>
        <w:t xml:space="preserve">    </w:t>
      </w:r>
      <w:r w:rsidR="00515D3B" w:rsidRPr="00515D3B">
        <w:rPr>
          <w:rFonts w:ascii="Times New Roman" w:eastAsia="Times New Roman" w:hAnsi="Times New Roman" w:cs="Times New Roman"/>
          <w:sz w:val="24"/>
          <w:szCs w:val="28"/>
          <w:lang w:eastAsia="ar-SA"/>
        </w:rPr>
        <w:t>□</w:t>
      </w:r>
      <w:r w:rsidR="00515D3B">
        <w:rPr>
          <w:rFonts w:ascii="Times New Roman" w:eastAsia="Times New Roman" w:hAnsi="Times New Roman" w:cs="Times New Roman"/>
          <w:sz w:val="24"/>
          <w:szCs w:val="28"/>
          <w:lang w:eastAsia="ar-SA"/>
        </w:rPr>
        <w:t xml:space="preserve">   </w:t>
      </w:r>
      <w:r w:rsidR="00887A82">
        <w:rPr>
          <w:rFonts w:ascii="Times New Roman" w:eastAsia="Times New Roman" w:hAnsi="Times New Roman" w:cs="Times New Roman"/>
          <w:sz w:val="24"/>
          <w:szCs w:val="28"/>
          <w:lang w:eastAsia="ar-SA"/>
        </w:rPr>
        <w:t xml:space="preserve"> </w:t>
      </w:r>
      <w:r w:rsidR="00D754F1" w:rsidRPr="00D754F1">
        <w:rPr>
          <w:rFonts w:ascii="Times New Roman" w:eastAsia="Times New Roman" w:hAnsi="Times New Roman" w:cs="Times New Roman"/>
          <w:sz w:val="24"/>
          <w:szCs w:val="28"/>
          <w:lang w:eastAsia="ar-SA"/>
        </w:rPr>
        <w:t xml:space="preserve">Justice of External Affairs Austin White (Non-voting) </w:t>
      </w:r>
    </w:p>
    <w:p w14:paraId="5DDFF765" w14:textId="04EC9F2D" w:rsidR="00D754F1" w:rsidRDefault="00D754F1"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D754F1">
        <w:rPr>
          <w:rFonts w:ascii="Times New Roman" w:eastAsia="Times New Roman" w:hAnsi="Times New Roman" w:cs="Times New Roman"/>
          <w:sz w:val="24"/>
          <w:szCs w:val="28"/>
          <w:lang w:eastAsia="ar-SA"/>
        </w:rPr>
        <w:t xml:space="preserve">□    Campus Life and Events Representative Maria Jimenez (voting)                                                                  </w:t>
      </w:r>
    </w:p>
    <w:p w14:paraId="2979632E" w14:textId="3F5947C1" w:rsidR="00B10937" w:rsidRDefault="00D754F1"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D754F1">
        <w:rPr>
          <w:rFonts w:ascii="Times New Roman" w:eastAsia="Times New Roman" w:hAnsi="Times New Roman" w:cs="Times New Roman"/>
          <w:sz w:val="24"/>
          <w:szCs w:val="28"/>
          <w:lang w:eastAsia="ar-SA"/>
        </w:rPr>
        <w:t>□    Chief Justice Joel Allen (Non-voting)</w:t>
      </w:r>
    </w:p>
    <w:p w14:paraId="30DEA212" w14:textId="156CCF89" w:rsidR="00B10937" w:rsidRDefault="00B10937" w:rsidP="00B10937">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B64940">
        <w:rPr>
          <w:rFonts w:ascii="Times New Roman" w:eastAsia="Times New Roman" w:hAnsi="Times New Roman" w:cs="Times New Roman"/>
          <w:b/>
          <w:sz w:val="24"/>
          <w:szCs w:val="28"/>
          <w:lang w:eastAsia="ar-SA"/>
        </w:rPr>
        <w:t>4</w:t>
      </w:r>
      <w:r w:rsidR="00262904">
        <w:rPr>
          <w:rFonts w:ascii="Times New Roman" w:eastAsia="Times New Roman" w:hAnsi="Times New Roman" w:cs="Times New Roman"/>
          <w:b/>
          <w:sz w:val="24"/>
          <w:szCs w:val="28"/>
          <w:lang w:eastAsia="ar-SA"/>
        </w:rPr>
        <w:t>/</w:t>
      </w:r>
      <w:r w:rsidR="004562E5">
        <w:rPr>
          <w:rFonts w:ascii="Times New Roman" w:eastAsia="Times New Roman" w:hAnsi="Times New Roman" w:cs="Times New Roman"/>
          <w:b/>
          <w:sz w:val="24"/>
          <w:szCs w:val="28"/>
          <w:lang w:eastAsia="ar-SA"/>
        </w:rPr>
        <w:t>6</w:t>
      </w:r>
    </w:p>
    <w:p w14:paraId="67FC5584" w14:textId="77777777" w:rsidR="00903615" w:rsidRDefault="00903615" w:rsidP="00B10937">
      <w:pPr>
        <w:suppressAutoHyphens/>
        <w:spacing w:after="0" w:line="240" w:lineRule="auto"/>
        <w:jc w:val="center"/>
        <w:rPr>
          <w:rFonts w:ascii="Times New Roman" w:eastAsia="Times New Roman" w:hAnsi="Times New Roman" w:cs="Times New Roman"/>
          <w:b/>
          <w:sz w:val="24"/>
          <w:szCs w:val="28"/>
          <w:lang w:eastAsia="ar-SA"/>
        </w:rPr>
      </w:pPr>
    </w:p>
    <w:p w14:paraId="5669A602"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14:paraId="2E127AA3" w14:textId="138A1A0E" w:rsidR="00903615" w:rsidRPr="00B10937" w:rsidRDefault="00887A82" w:rsidP="00903615">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Brandon Lueken</w:t>
      </w:r>
    </w:p>
    <w:p w14:paraId="15F785E0" w14:textId="77777777" w:rsidR="007F19DA" w:rsidRDefault="007F19DA" w:rsidP="00903615">
      <w:pPr>
        <w:suppressAutoHyphens/>
        <w:spacing w:after="0" w:line="240" w:lineRule="auto"/>
        <w:rPr>
          <w:rFonts w:ascii="Times New Roman" w:eastAsia="Times New Roman" w:hAnsi="Times New Roman" w:cs="Times New Roman"/>
          <w:b/>
          <w:sz w:val="24"/>
          <w:szCs w:val="24"/>
          <w:u w:val="single"/>
          <w:lang w:eastAsia="ar-SA"/>
        </w:rPr>
      </w:pPr>
    </w:p>
    <w:p w14:paraId="53D7A0DD"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14:paraId="12432ADC" w14:textId="35E12C4D" w:rsidR="00903615" w:rsidRDefault="00D754F1" w:rsidP="00903615">
      <w:pPr>
        <w:spacing w:after="0" w:line="240" w:lineRule="auto"/>
        <w:rPr>
          <w:rFonts w:ascii="Times New Roman" w:hAnsi="Times New Roman" w:cs="Times New Roman"/>
        </w:rPr>
      </w:pPr>
      <w:r>
        <w:rPr>
          <w:rFonts w:ascii="Times New Roman" w:hAnsi="Times New Roman" w:cs="Times New Roman"/>
        </w:rPr>
        <w:t>Tai Yang</w:t>
      </w:r>
    </w:p>
    <w:p w14:paraId="35CFF4F7" w14:textId="77777777" w:rsidR="00EE33EF" w:rsidRDefault="00EE33EF" w:rsidP="00903615">
      <w:pPr>
        <w:spacing w:after="0" w:line="240" w:lineRule="auto"/>
        <w:rPr>
          <w:rFonts w:ascii="Times New Roman" w:hAnsi="Times New Roman" w:cs="Times New Roman"/>
        </w:rPr>
      </w:pPr>
    </w:p>
    <w:p w14:paraId="05F586AB" w14:textId="77777777" w:rsidR="009C4D90" w:rsidRDefault="009C4D90" w:rsidP="00903615">
      <w:pPr>
        <w:spacing w:after="0" w:line="240" w:lineRule="auto"/>
        <w:rPr>
          <w:rFonts w:ascii="Times New Roman" w:hAnsi="Times New Roman" w:cs="Times New Roman"/>
        </w:rPr>
      </w:pPr>
    </w:p>
    <w:p w14:paraId="373C06EB" w14:textId="77777777" w:rsidR="00DC4407"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14:paraId="64FC9DE9" w14:textId="6DAA787A" w:rsidR="00515D3B" w:rsidRDefault="004562E5" w:rsidP="00B6494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None </w:t>
      </w:r>
    </w:p>
    <w:p w14:paraId="170DC712" w14:textId="77777777" w:rsidR="00247026" w:rsidRDefault="00247026" w:rsidP="00903615">
      <w:pPr>
        <w:suppressAutoHyphens/>
        <w:spacing w:after="0" w:line="240" w:lineRule="auto"/>
        <w:rPr>
          <w:rFonts w:ascii="Times New Roman" w:eastAsia="Times New Roman" w:hAnsi="Times New Roman" w:cs="Times New Roman"/>
          <w:sz w:val="24"/>
          <w:szCs w:val="24"/>
          <w:lang w:eastAsia="ar-SA"/>
        </w:rPr>
      </w:pPr>
    </w:p>
    <w:p w14:paraId="069AB8D0" w14:textId="77777777" w:rsidR="00DC4407" w:rsidRDefault="00DC4407" w:rsidP="00903615">
      <w:pPr>
        <w:suppressAutoHyphens/>
        <w:spacing w:after="0" w:line="240" w:lineRule="auto"/>
        <w:rPr>
          <w:rFonts w:ascii="Times New Roman" w:eastAsia="Times New Roman" w:hAnsi="Times New Roman" w:cs="Times New Roman"/>
          <w:sz w:val="24"/>
          <w:szCs w:val="24"/>
          <w:lang w:eastAsia="ar-SA"/>
        </w:rPr>
      </w:pPr>
    </w:p>
    <w:p w14:paraId="78B0AAAC" w14:textId="77777777" w:rsidR="00791F37" w:rsidRPr="00791F37" w:rsidRDefault="00791F37" w:rsidP="00791F37">
      <w:pPr>
        <w:suppressAutoHyphens/>
        <w:spacing w:after="0" w:line="240" w:lineRule="auto"/>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14:paraId="2C9081A5" w14:textId="77777777" w:rsidR="00791F37" w:rsidRDefault="00791F37">
      <w:pPr>
        <w:rPr>
          <w:rFonts w:ascii="Times New Roman" w:eastAsia="Times New Roman" w:hAnsi="Times New Roman" w:cs="Times New Roman"/>
          <w:sz w:val="24"/>
          <w:szCs w:val="24"/>
          <w:lang w:eastAsia="ar-SA"/>
        </w:rPr>
      </w:pPr>
    </w:p>
    <w:p w14:paraId="3ECA65D7" w14:textId="77777777" w:rsidR="00791F37" w:rsidRDefault="00791F37" w:rsidP="00791F37">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14:paraId="75B1CD35" w14:textId="4010C436" w:rsidR="00791F37" w:rsidRDefault="00887A82" w:rsidP="00887A82">
      <w:pPr>
        <w:pStyle w:val="ListParagraph"/>
        <w:numPr>
          <w:ilvl w:val="0"/>
          <w:numId w:val="6"/>
        </w:numPr>
        <w:rPr>
          <w:rFonts w:ascii="Times New Roman" w:eastAsia="Times New Roman" w:hAnsi="Times New Roman" w:cs="Times New Roman"/>
          <w:sz w:val="24"/>
          <w:szCs w:val="24"/>
          <w:lang w:eastAsia="ar-SA"/>
        </w:rPr>
      </w:pPr>
      <w:r w:rsidRPr="00887A82">
        <w:rPr>
          <w:rFonts w:ascii="Times New Roman" w:eastAsia="Times New Roman" w:hAnsi="Times New Roman" w:cs="Times New Roman"/>
          <w:sz w:val="24"/>
          <w:szCs w:val="24"/>
          <w:lang w:eastAsia="ar-SA"/>
        </w:rPr>
        <w:t xml:space="preserve">ASG </w:t>
      </w:r>
      <w:r w:rsidR="004562E5">
        <w:rPr>
          <w:rFonts w:ascii="Times New Roman" w:eastAsia="Times New Roman" w:hAnsi="Times New Roman" w:cs="Times New Roman"/>
          <w:sz w:val="24"/>
          <w:szCs w:val="24"/>
          <w:lang w:eastAsia="ar-SA"/>
        </w:rPr>
        <w:t xml:space="preserve">President Melantha Jenkins </w:t>
      </w:r>
      <w:r w:rsidR="00791F37">
        <w:rPr>
          <w:rFonts w:ascii="Times New Roman" w:eastAsia="Times New Roman" w:hAnsi="Times New Roman" w:cs="Times New Roman"/>
          <w:sz w:val="24"/>
          <w:szCs w:val="24"/>
          <w:lang w:eastAsia="ar-SA"/>
        </w:rPr>
        <w:t xml:space="preserve">began the </w:t>
      </w:r>
      <w:r w:rsidR="009C4D90">
        <w:rPr>
          <w:rFonts w:ascii="Times New Roman" w:eastAsia="Times New Roman" w:hAnsi="Times New Roman" w:cs="Times New Roman"/>
          <w:sz w:val="24"/>
          <w:szCs w:val="24"/>
          <w:lang w:eastAsia="ar-SA"/>
        </w:rPr>
        <w:t xml:space="preserve">meeting at </w:t>
      </w:r>
      <w:r w:rsidR="004562E5">
        <w:rPr>
          <w:rFonts w:ascii="Times New Roman" w:eastAsia="Times New Roman" w:hAnsi="Times New Roman" w:cs="Times New Roman"/>
          <w:sz w:val="24"/>
          <w:szCs w:val="24"/>
          <w:lang w:eastAsia="ar-SA"/>
        </w:rPr>
        <w:t>12:37</w:t>
      </w:r>
      <w:r>
        <w:rPr>
          <w:rFonts w:ascii="Times New Roman" w:eastAsia="Times New Roman" w:hAnsi="Times New Roman" w:cs="Times New Roman"/>
          <w:sz w:val="24"/>
          <w:szCs w:val="24"/>
          <w:lang w:eastAsia="ar-SA"/>
        </w:rPr>
        <w:t xml:space="preserve"> </w:t>
      </w:r>
      <w:r w:rsidR="00A5192D">
        <w:rPr>
          <w:rFonts w:ascii="Times New Roman" w:eastAsia="Times New Roman" w:hAnsi="Times New Roman" w:cs="Times New Roman"/>
          <w:sz w:val="24"/>
          <w:szCs w:val="24"/>
          <w:lang w:eastAsia="ar-SA"/>
        </w:rPr>
        <w:t>pm</w:t>
      </w:r>
    </w:p>
    <w:p w14:paraId="411A5DDE" w14:textId="77777777" w:rsidR="00791F37" w:rsidRDefault="00791F37" w:rsidP="007F19DA">
      <w:pPr>
        <w:pStyle w:val="ListParagraph"/>
        <w:rPr>
          <w:rFonts w:ascii="Times New Roman" w:eastAsia="Times New Roman" w:hAnsi="Times New Roman" w:cs="Times New Roman"/>
          <w:sz w:val="24"/>
          <w:szCs w:val="24"/>
          <w:lang w:eastAsia="ar-SA"/>
        </w:rPr>
      </w:pPr>
    </w:p>
    <w:p w14:paraId="2B8FF1FB" w14:textId="77777777" w:rsidR="00D8707A" w:rsidRDefault="003A3D6E" w:rsidP="003A3D6E">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14:paraId="4C42E5FA" w14:textId="77777777" w:rsid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Introductions were made left to right. Included ASG and all others present.</w:t>
      </w:r>
    </w:p>
    <w:p w14:paraId="66276744" w14:textId="77777777" w:rsidR="009C4D90" w:rsidRPr="00CF5915" w:rsidRDefault="009C4D90" w:rsidP="00CF5915">
      <w:pPr>
        <w:suppressAutoHyphens/>
        <w:spacing w:after="0" w:line="240" w:lineRule="auto"/>
        <w:rPr>
          <w:rFonts w:ascii="Times New Roman" w:eastAsia="Arial Unicode MS" w:hAnsi="Times New Roman" w:cs="Times New Roman"/>
          <w:sz w:val="24"/>
          <w:szCs w:val="24"/>
        </w:rPr>
      </w:pPr>
    </w:p>
    <w:p w14:paraId="10B190F8" w14:textId="4BB6FE74" w:rsidR="00DD2266" w:rsidRPr="00B15715" w:rsidRDefault="00887A82" w:rsidP="009C4D90">
      <w:pPr>
        <w:pStyle w:val="ListParagraph"/>
        <w:numPr>
          <w:ilvl w:val="0"/>
          <w:numId w:val="5"/>
        </w:numPr>
        <w:rPr>
          <w:rFonts w:ascii="Times New Roman" w:hAnsi="Times New Roman" w:cs="Times New Roman"/>
          <w:sz w:val="24"/>
          <w:szCs w:val="24"/>
        </w:rPr>
      </w:pPr>
      <w:r w:rsidRPr="00B15715">
        <w:rPr>
          <w:rFonts w:ascii="Times New Roman" w:hAnsi="Times New Roman" w:cs="Times New Roman"/>
          <w:sz w:val="24"/>
          <w:szCs w:val="24"/>
        </w:rPr>
        <w:t xml:space="preserve">Minutes Reviewed </w:t>
      </w:r>
    </w:p>
    <w:p w14:paraId="2CA143E1" w14:textId="2E803E27" w:rsidR="00A5192D" w:rsidRDefault="003306EA" w:rsidP="003306EA">
      <w:pPr>
        <w:pStyle w:val="ListParagraph"/>
        <w:numPr>
          <w:ilvl w:val="1"/>
          <w:numId w:val="5"/>
        </w:numPr>
        <w:rPr>
          <w:rFonts w:ascii="Times New Roman" w:hAnsi="Times New Roman" w:cs="Times New Roman"/>
          <w:sz w:val="24"/>
          <w:szCs w:val="24"/>
        </w:rPr>
      </w:pPr>
      <w:r w:rsidRPr="003306EA">
        <w:rPr>
          <w:rFonts w:ascii="Times New Roman" w:hAnsi="Times New Roman" w:cs="Times New Roman"/>
          <w:sz w:val="24"/>
          <w:szCs w:val="24"/>
        </w:rPr>
        <w:t>VP of External Legislative Affairs Teague Crenshaw</w:t>
      </w:r>
      <w:r>
        <w:rPr>
          <w:rFonts w:ascii="Times New Roman" w:hAnsi="Times New Roman" w:cs="Times New Roman"/>
          <w:sz w:val="24"/>
          <w:szCs w:val="24"/>
        </w:rPr>
        <w:t xml:space="preserve"> reviews minutes from February 23</w:t>
      </w:r>
      <w:r w:rsidRPr="00B15715">
        <w:rPr>
          <w:rFonts w:ascii="Times New Roman" w:hAnsi="Times New Roman" w:cs="Times New Roman"/>
          <w:sz w:val="24"/>
          <w:szCs w:val="24"/>
          <w:vertAlign w:val="superscript"/>
        </w:rPr>
        <w:t>rd</w:t>
      </w:r>
      <w:r>
        <w:rPr>
          <w:rFonts w:ascii="Times New Roman" w:hAnsi="Times New Roman" w:cs="Times New Roman"/>
          <w:sz w:val="24"/>
          <w:szCs w:val="24"/>
        </w:rPr>
        <w:t xml:space="preserve"> 2015. </w:t>
      </w:r>
    </w:p>
    <w:p w14:paraId="06670008" w14:textId="00601CBE" w:rsidR="003306EA" w:rsidRDefault="00B15715" w:rsidP="003306E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One instance of “ESF” instead of “SESF” vote to amend and approve minutes.</w:t>
      </w:r>
    </w:p>
    <w:p w14:paraId="01FA74D1" w14:textId="425CD207" w:rsidR="00B15715" w:rsidRDefault="00B15715" w:rsidP="003306E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Acclamation                                                                                                      5-0-0</w:t>
      </w:r>
    </w:p>
    <w:p w14:paraId="7DF23626" w14:textId="7871BCFF" w:rsidR="00B15715" w:rsidRPr="00A5192D" w:rsidRDefault="00B15715" w:rsidP="003306E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Minutes for B.O.D meeting on February 23</w:t>
      </w:r>
      <w:r w:rsidRPr="00B15715">
        <w:rPr>
          <w:rFonts w:ascii="Times New Roman" w:hAnsi="Times New Roman" w:cs="Times New Roman"/>
          <w:sz w:val="24"/>
          <w:szCs w:val="24"/>
          <w:vertAlign w:val="superscript"/>
        </w:rPr>
        <w:t>rd</w:t>
      </w:r>
      <w:r>
        <w:rPr>
          <w:rFonts w:ascii="Times New Roman" w:hAnsi="Times New Roman" w:cs="Times New Roman"/>
          <w:sz w:val="24"/>
          <w:szCs w:val="24"/>
        </w:rPr>
        <w:t xml:space="preserve"> 2015 approved. </w:t>
      </w:r>
    </w:p>
    <w:p w14:paraId="328E2718" w14:textId="0B997A09" w:rsidR="00504156" w:rsidRDefault="00D8707A" w:rsidP="00B64940">
      <w:pPr>
        <w:pStyle w:val="ListParagraph"/>
        <w:ind w:left="1440"/>
        <w:rPr>
          <w:rFonts w:ascii="Times New Roman" w:hAnsi="Times New Roman" w:cs="Times New Roman"/>
          <w:sz w:val="24"/>
          <w:szCs w:val="24"/>
        </w:rPr>
      </w:pPr>
      <w:r w:rsidRPr="00504156">
        <w:rPr>
          <w:rFonts w:ascii="Times New Roman" w:hAnsi="Times New Roman" w:cs="Times New Roman"/>
          <w:sz w:val="24"/>
          <w:szCs w:val="24"/>
        </w:rPr>
        <w:lastRenderedPageBreak/>
        <w:t xml:space="preserve"> </w:t>
      </w:r>
    </w:p>
    <w:p w14:paraId="44378896" w14:textId="77777777" w:rsidR="00114E48" w:rsidRPr="00C22CF4" w:rsidRDefault="00114E48" w:rsidP="00114E48">
      <w:pPr>
        <w:pStyle w:val="ListParagraph"/>
        <w:ind w:left="1440"/>
        <w:rPr>
          <w:rFonts w:ascii="Times New Roman" w:hAnsi="Times New Roman" w:cs="Times New Roman"/>
          <w:sz w:val="24"/>
          <w:szCs w:val="24"/>
        </w:rPr>
      </w:pPr>
    </w:p>
    <w:p w14:paraId="217FB0A5" w14:textId="55A59F08" w:rsidR="00DD2266" w:rsidRPr="00B15715" w:rsidRDefault="00887A82" w:rsidP="00945CA2">
      <w:pPr>
        <w:pStyle w:val="ListParagraph"/>
        <w:numPr>
          <w:ilvl w:val="0"/>
          <w:numId w:val="5"/>
        </w:numPr>
        <w:rPr>
          <w:rFonts w:ascii="Times New Roman" w:hAnsi="Times New Roman" w:cs="Times New Roman"/>
          <w:sz w:val="24"/>
          <w:szCs w:val="24"/>
        </w:rPr>
      </w:pPr>
      <w:r w:rsidRPr="00B15715">
        <w:rPr>
          <w:rFonts w:ascii="Times New Roman" w:hAnsi="Times New Roman" w:cs="Times New Roman"/>
          <w:sz w:val="24"/>
          <w:szCs w:val="24"/>
        </w:rPr>
        <w:t>Budget Review</w:t>
      </w:r>
    </w:p>
    <w:p w14:paraId="763F7AEE" w14:textId="2A92AE68" w:rsidR="00504156" w:rsidRDefault="00887A82" w:rsidP="00887A82">
      <w:pPr>
        <w:pStyle w:val="ListParagraph"/>
        <w:numPr>
          <w:ilvl w:val="1"/>
          <w:numId w:val="5"/>
        </w:numPr>
        <w:rPr>
          <w:rFonts w:ascii="Times New Roman" w:hAnsi="Times New Roman" w:cs="Times New Roman"/>
          <w:sz w:val="24"/>
          <w:szCs w:val="24"/>
        </w:rPr>
      </w:pPr>
      <w:r w:rsidRPr="00887A82">
        <w:rPr>
          <w:rFonts w:ascii="Times New Roman" w:hAnsi="Times New Roman" w:cs="Times New Roman"/>
          <w:sz w:val="24"/>
          <w:szCs w:val="24"/>
        </w:rPr>
        <w:t xml:space="preserve">VP of Finance and Communication Hével Fernández </w:t>
      </w:r>
      <w:r>
        <w:rPr>
          <w:rFonts w:ascii="Times New Roman" w:hAnsi="Times New Roman" w:cs="Times New Roman"/>
          <w:sz w:val="24"/>
          <w:szCs w:val="24"/>
        </w:rPr>
        <w:t xml:space="preserve">presents the budget. </w:t>
      </w:r>
      <w:r w:rsidR="0074783A">
        <w:rPr>
          <w:rFonts w:ascii="Times New Roman" w:hAnsi="Times New Roman" w:cs="Times New Roman"/>
          <w:sz w:val="24"/>
          <w:szCs w:val="24"/>
        </w:rPr>
        <w:t xml:space="preserve"> </w:t>
      </w:r>
    </w:p>
    <w:p w14:paraId="4FB186AE" w14:textId="77777777" w:rsidR="00B64940" w:rsidRDefault="008E62F7" w:rsidP="00887A8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1"/>
        <w:tblW w:w="0" w:type="auto"/>
        <w:tblInd w:w="1440" w:type="dxa"/>
        <w:tblLook w:val="04A0" w:firstRow="1" w:lastRow="0" w:firstColumn="1" w:lastColumn="0" w:noHBand="0" w:noVBand="1"/>
      </w:tblPr>
      <w:tblGrid>
        <w:gridCol w:w="2622"/>
        <w:gridCol w:w="2626"/>
        <w:gridCol w:w="2662"/>
      </w:tblGrid>
      <w:tr w:rsidR="00B64940" w:rsidRPr="00504156" w14:paraId="681A59CD" w14:textId="77777777" w:rsidTr="000C5F31">
        <w:tc>
          <w:tcPr>
            <w:tcW w:w="2699" w:type="dxa"/>
            <w:tcBorders>
              <w:top w:val="single" w:sz="4" w:space="0" w:color="auto"/>
              <w:left w:val="single" w:sz="4" w:space="0" w:color="auto"/>
              <w:bottom w:val="single" w:sz="4" w:space="0" w:color="auto"/>
              <w:right w:val="single" w:sz="4" w:space="0" w:color="auto"/>
            </w:tcBorders>
            <w:hideMark/>
          </w:tcPr>
          <w:p w14:paraId="68888ED6" w14:textId="77777777" w:rsidR="00B64940" w:rsidRPr="00504156" w:rsidRDefault="00B64940" w:rsidP="000C5F31">
            <w:pPr>
              <w:contextualSpacing/>
              <w:jc w:val="center"/>
              <w:rPr>
                <w:rFonts w:eastAsia="Arial Unicode MS"/>
                <w:b/>
                <w:szCs w:val="26"/>
                <w:u w:val="single"/>
              </w:rPr>
            </w:pPr>
            <w:r w:rsidRPr="00504156">
              <w:rPr>
                <w:rFonts w:eastAsia="Arial Unicode MS"/>
                <w:b/>
                <w:szCs w:val="26"/>
                <w:u w:val="single"/>
              </w:rPr>
              <w:t>Purpose</w:t>
            </w:r>
          </w:p>
        </w:tc>
        <w:tc>
          <w:tcPr>
            <w:tcW w:w="2703" w:type="dxa"/>
            <w:tcBorders>
              <w:top w:val="single" w:sz="4" w:space="0" w:color="auto"/>
              <w:left w:val="single" w:sz="4" w:space="0" w:color="auto"/>
              <w:bottom w:val="single" w:sz="4" w:space="0" w:color="auto"/>
              <w:right w:val="single" w:sz="4" w:space="0" w:color="auto"/>
            </w:tcBorders>
            <w:hideMark/>
          </w:tcPr>
          <w:p w14:paraId="59DC8879" w14:textId="77777777" w:rsidR="00B64940" w:rsidRPr="00504156" w:rsidRDefault="00B64940" w:rsidP="000C5F31">
            <w:pPr>
              <w:contextualSpacing/>
              <w:jc w:val="center"/>
              <w:rPr>
                <w:rFonts w:eastAsia="Arial Unicode MS"/>
                <w:b/>
                <w:szCs w:val="26"/>
                <w:u w:val="single"/>
              </w:rPr>
            </w:pPr>
            <w:r w:rsidRPr="00504156">
              <w:rPr>
                <w:rFonts w:eastAsia="Arial Unicode MS"/>
                <w:b/>
                <w:szCs w:val="26"/>
                <w:u w:val="single"/>
              </w:rPr>
              <w:t>Account Number (#)</w:t>
            </w:r>
          </w:p>
        </w:tc>
        <w:tc>
          <w:tcPr>
            <w:tcW w:w="2734" w:type="dxa"/>
            <w:tcBorders>
              <w:top w:val="single" w:sz="4" w:space="0" w:color="auto"/>
              <w:left w:val="single" w:sz="4" w:space="0" w:color="auto"/>
              <w:bottom w:val="single" w:sz="4" w:space="0" w:color="auto"/>
              <w:right w:val="single" w:sz="4" w:space="0" w:color="auto"/>
            </w:tcBorders>
            <w:hideMark/>
          </w:tcPr>
          <w:p w14:paraId="7C6C76E6" w14:textId="77777777" w:rsidR="00B64940" w:rsidRPr="00504156" w:rsidRDefault="00B64940" w:rsidP="000C5F31">
            <w:pPr>
              <w:contextualSpacing/>
              <w:jc w:val="center"/>
              <w:rPr>
                <w:rFonts w:eastAsia="Arial Unicode MS"/>
                <w:b/>
                <w:szCs w:val="26"/>
                <w:u w:val="single"/>
              </w:rPr>
            </w:pPr>
            <w:r w:rsidRPr="00504156">
              <w:rPr>
                <w:rFonts w:eastAsia="Arial Unicode MS"/>
                <w:b/>
                <w:szCs w:val="26"/>
                <w:u w:val="single"/>
              </w:rPr>
              <w:t>Available Funds</w:t>
            </w:r>
          </w:p>
        </w:tc>
      </w:tr>
      <w:tr w:rsidR="00B64940" w:rsidRPr="00504156" w14:paraId="68CF1E35" w14:textId="77777777" w:rsidTr="000C5F31">
        <w:tc>
          <w:tcPr>
            <w:tcW w:w="2699" w:type="dxa"/>
            <w:tcBorders>
              <w:top w:val="single" w:sz="4" w:space="0" w:color="auto"/>
              <w:left w:val="single" w:sz="4" w:space="0" w:color="auto"/>
              <w:bottom w:val="single" w:sz="4" w:space="0" w:color="auto"/>
              <w:right w:val="single" w:sz="4" w:space="0" w:color="auto"/>
            </w:tcBorders>
            <w:hideMark/>
          </w:tcPr>
          <w:p w14:paraId="55F3FE3D" w14:textId="77777777" w:rsidR="00B64940" w:rsidRPr="00504156" w:rsidRDefault="00B64940" w:rsidP="000C5F31">
            <w:pPr>
              <w:contextualSpacing/>
              <w:jc w:val="center"/>
              <w:rPr>
                <w:rFonts w:eastAsia="Arial Unicode MS"/>
                <w:szCs w:val="26"/>
              </w:rPr>
            </w:pPr>
            <w:r w:rsidRPr="00504156">
              <w:rPr>
                <w:rFonts w:eastAsia="Arial Unicode MS"/>
                <w:szCs w:val="26"/>
              </w:rPr>
              <w:t>ASG</w:t>
            </w:r>
          </w:p>
        </w:tc>
        <w:tc>
          <w:tcPr>
            <w:tcW w:w="2703" w:type="dxa"/>
            <w:tcBorders>
              <w:top w:val="single" w:sz="4" w:space="0" w:color="auto"/>
              <w:left w:val="single" w:sz="4" w:space="0" w:color="auto"/>
              <w:bottom w:val="single" w:sz="4" w:space="0" w:color="auto"/>
              <w:right w:val="single" w:sz="4" w:space="0" w:color="auto"/>
            </w:tcBorders>
            <w:hideMark/>
          </w:tcPr>
          <w:p w14:paraId="0C6D522A" w14:textId="77777777" w:rsidR="00B64940" w:rsidRPr="00504156" w:rsidRDefault="00B64940" w:rsidP="000C5F31">
            <w:pPr>
              <w:contextualSpacing/>
              <w:jc w:val="center"/>
              <w:rPr>
                <w:rFonts w:eastAsia="Arial Unicode MS"/>
                <w:szCs w:val="26"/>
              </w:rPr>
            </w:pPr>
            <w:r w:rsidRPr="00504156">
              <w:rPr>
                <w:rFonts w:eastAsia="Arial Unicode MS"/>
                <w:szCs w:val="26"/>
              </w:rPr>
              <w:t>1900</w:t>
            </w:r>
          </w:p>
        </w:tc>
        <w:tc>
          <w:tcPr>
            <w:tcW w:w="2734" w:type="dxa"/>
            <w:tcBorders>
              <w:top w:val="single" w:sz="4" w:space="0" w:color="auto"/>
              <w:left w:val="single" w:sz="4" w:space="0" w:color="auto"/>
              <w:bottom w:val="single" w:sz="4" w:space="0" w:color="auto"/>
              <w:right w:val="single" w:sz="4" w:space="0" w:color="auto"/>
            </w:tcBorders>
            <w:hideMark/>
          </w:tcPr>
          <w:p w14:paraId="58F5CD3A" w14:textId="77777777" w:rsidR="00B64940" w:rsidRPr="00504156" w:rsidRDefault="00B64940" w:rsidP="000C5F31">
            <w:pPr>
              <w:contextualSpacing/>
              <w:jc w:val="center"/>
              <w:rPr>
                <w:rFonts w:eastAsia="Arial Unicode MS"/>
                <w:szCs w:val="26"/>
              </w:rPr>
            </w:pPr>
            <w:r w:rsidRPr="00504156">
              <w:rPr>
                <w:rFonts w:eastAsia="Arial Unicode MS"/>
                <w:szCs w:val="26"/>
              </w:rPr>
              <w:t>$ 190,000</w:t>
            </w:r>
          </w:p>
        </w:tc>
      </w:tr>
      <w:tr w:rsidR="00B64940" w:rsidRPr="00504156" w14:paraId="5C108970" w14:textId="77777777" w:rsidTr="000C5F31">
        <w:tc>
          <w:tcPr>
            <w:tcW w:w="2699" w:type="dxa"/>
            <w:tcBorders>
              <w:top w:val="single" w:sz="4" w:space="0" w:color="auto"/>
              <w:left w:val="single" w:sz="4" w:space="0" w:color="auto"/>
              <w:bottom w:val="single" w:sz="4" w:space="0" w:color="auto"/>
              <w:right w:val="single" w:sz="4" w:space="0" w:color="auto"/>
            </w:tcBorders>
            <w:hideMark/>
          </w:tcPr>
          <w:p w14:paraId="6CC6C5EC" w14:textId="77777777" w:rsidR="00B64940" w:rsidRPr="00504156" w:rsidRDefault="00B64940" w:rsidP="000C5F31">
            <w:pPr>
              <w:contextualSpacing/>
              <w:jc w:val="center"/>
              <w:rPr>
                <w:rFonts w:eastAsia="Arial Unicode MS"/>
                <w:szCs w:val="26"/>
              </w:rPr>
            </w:pPr>
            <w:r w:rsidRPr="00504156">
              <w:rPr>
                <w:rFonts w:eastAsia="Arial Unicode MS"/>
                <w:szCs w:val="26"/>
              </w:rPr>
              <w:t>Reserve</w:t>
            </w:r>
          </w:p>
        </w:tc>
        <w:tc>
          <w:tcPr>
            <w:tcW w:w="2703" w:type="dxa"/>
            <w:tcBorders>
              <w:top w:val="single" w:sz="4" w:space="0" w:color="auto"/>
              <w:left w:val="single" w:sz="4" w:space="0" w:color="auto"/>
              <w:bottom w:val="single" w:sz="4" w:space="0" w:color="auto"/>
              <w:right w:val="single" w:sz="4" w:space="0" w:color="auto"/>
            </w:tcBorders>
            <w:hideMark/>
          </w:tcPr>
          <w:p w14:paraId="20A3D371" w14:textId="77777777" w:rsidR="00B64940" w:rsidRPr="00504156" w:rsidRDefault="00B64940" w:rsidP="000C5F31">
            <w:pPr>
              <w:contextualSpacing/>
              <w:jc w:val="center"/>
              <w:rPr>
                <w:rFonts w:eastAsia="Arial Unicode MS"/>
                <w:szCs w:val="26"/>
              </w:rPr>
            </w:pPr>
            <w:r w:rsidRPr="00504156">
              <w:rPr>
                <w:rFonts w:eastAsia="Arial Unicode MS"/>
                <w:szCs w:val="26"/>
              </w:rPr>
              <w:t>1984</w:t>
            </w:r>
          </w:p>
        </w:tc>
        <w:tc>
          <w:tcPr>
            <w:tcW w:w="2734" w:type="dxa"/>
            <w:tcBorders>
              <w:top w:val="single" w:sz="4" w:space="0" w:color="auto"/>
              <w:left w:val="single" w:sz="4" w:space="0" w:color="auto"/>
              <w:bottom w:val="single" w:sz="4" w:space="0" w:color="auto"/>
              <w:right w:val="single" w:sz="4" w:space="0" w:color="auto"/>
            </w:tcBorders>
            <w:hideMark/>
          </w:tcPr>
          <w:p w14:paraId="47F34E52" w14:textId="5EC1EFE9" w:rsidR="00B64940" w:rsidRPr="00504156" w:rsidRDefault="00B64940" w:rsidP="000C5F31">
            <w:pPr>
              <w:contextualSpacing/>
              <w:jc w:val="center"/>
              <w:rPr>
                <w:rFonts w:eastAsia="Arial Unicode MS"/>
                <w:szCs w:val="26"/>
              </w:rPr>
            </w:pPr>
            <w:r w:rsidRPr="00504156">
              <w:rPr>
                <w:rFonts w:eastAsia="Arial Unicode MS"/>
                <w:szCs w:val="26"/>
              </w:rPr>
              <w:t xml:space="preserve">$ </w:t>
            </w:r>
            <w:r w:rsidR="0032079B">
              <w:rPr>
                <w:rFonts w:eastAsia="Arial Unicode MS"/>
                <w:szCs w:val="26"/>
              </w:rPr>
              <w:t>2,695.13</w:t>
            </w:r>
          </w:p>
        </w:tc>
      </w:tr>
      <w:tr w:rsidR="00B64940" w:rsidRPr="00504156" w14:paraId="7DE8F07F" w14:textId="77777777" w:rsidTr="000C5F31">
        <w:tc>
          <w:tcPr>
            <w:tcW w:w="2699" w:type="dxa"/>
            <w:tcBorders>
              <w:top w:val="single" w:sz="4" w:space="0" w:color="auto"/>
              <w:left w:val="single" w:sz="4" w:space="0" w:color="auto"/>
              <w:bottom w:val="single" w:sz="4" w:space="0" w:color="auto"/>
              <w:right w:val="single" w:sz="4" w:space="0" w:color="auto"/>
            </w:tcBorders>
            <w:hideMark/>
          </w:tcPr>
          <w:p w14:paraId="01756BE0" w14:textId="77777777" w:rsidR="00B64940" w:rsidRPr="00504156" w:rsidRDefault="00B64940" w:rsidP="000C5F31">
            <w:pPr>
              <w:contextualSpacing/>
              <w:jc w:val="center"/>
              <w:rPr>
                <w:rFonts w:eastAsia="Arial Unicode MS"/>
                <w:szCs w:val="26"/>
              </w:rPr>
            </w:pPr>
            <w:r w:rsidRPr="00504156">
              <w:rPr>
                <w:rFonts w:eastAsia="Arial Unicode MS"/>
                <w:szCs w:val="26"/>
              </w:rPr>
              <w:t>Cultural</w:t>
            </w:r>
          </w:p>
        </w:tc>
        <w:tc>
          <w:tcPr>
            <w:tcW w:w="2703" w:type="dxa"/>
            <w:tcBorders>
              <w:top w:val="single" w:sz="4" w:space="0" w:color="auto"/>
              <w:left w:val="single" w:sz="4" w:space="0" w:color="auto"/>
              <w:bottom w:val="single" w:sz="4" w:space="0" w:color="auto"/>
              <w:right w:val="single" w:sz="4" w:space="0" w:color="auto"/>
            </w:tcBorders>
            <w:hideMark/>
          </w:tcPr>
          <w:p w14:paraId="10B83038" w14:textId="77777777" w:rsidR="00B64940" w:rsidRPr="00504156" w:rsidRDefault="00B64940" w:rsidP="000C5F31">
            <w:pPr>
              <w:contextualSpacing/>
              <w:jc w:val="center"/>
              <w:rPr>
                <w:rFonts w:eastAsia="Arial Unicode MS"/>
                <w:szCs w:val="26"/>
              </w:rPr>
            </w:pPr>
            <w:r w:rsidRPr="00504156">
              <w:rPr>
                <w:rFonts w:eastAsia="Arial Unicode MS"/>
                <w:szCs w:val="26"/>
              </w:rPr>
              <w:t>1903</w:t>
            </w:r>
          </w:p>
        </w:tc>
        <w:tc>
          <w:tcPr>
            <w:tcW w:w="2734" w:type="dxa"/>
            <w:tcBorders>
              <w:top w:val="single" w:sz="4" w:space="0" w:color="auto"/>
              <w:left w:val="single" w:sz="4" w:space="0" w:color="auto"/>
              <w:bottom w:val="single" w:sz="4" w:space="0" w:color="auto"/>
              <w:right w:val="single" w:sz="4" w:space="0" w:color="auto"/>
            </w:tcBorders>
            <w:hideMark/>
          </w:tcPr>
          <w:p w14:paraId="051E7E89" w14:textId="49CD7CD4" w:rsidR="00B64940" w:rsidRPr="00504156" w:rsidRDefault="00B64940" w:rsidP="000C5F31">
            <w:pPr>
              <w:contextualSpacing/>
              <w:jc w:val="center"/>
              <w:rPr>
                <w:rFonts w:eastAsia="Arial Unicode MS"/>
                <w:szCs w:val="26"/>
              </w:rPr>
            </w:pPr>
            <w:r w:rsidRPr="00504156">
              <w:rPr>
                <w:rFonts w:eastAsia="Arial Unicode MS"/>
                <w:szCs w:val="26"/>
              </w:rPr>
              <w:t xml:space="preserve">$ </w:t>
            </w:r>
            <w:r w:rsidR="00E70F0D">
              <w:rPr>
                <w:rFonts w:eastAsia="Arial Unicode MS"/>
                <w:szCs w:val="26"/>
              </w:rPr>
              <w:t>1,892</w:t>
            </w:r>
            <w:r>
              <w:rPr>
                <w:rFonts w:eastAsia="Arial Unicode MS"/>
                <w:szCs w:val="26"/>
              </w:rPr>
              <w:t>.</w:t>
            </w:r>
            <w:r w:rsidR="0032079B">
              <w:rPr>
                <w:rFonts w:eastAsia="Arial Unicode MS"/>
                <w:szCs w:val="26"/>
              </w:rPr>
              <w:t>1</w:t>
            </w:r>
            <w:r>
              <w:rPr>
                <w:rFonts w:eastAsia="Arial Unicode MS"/>
                <w:szCs w:val="26"/>
              </w:rPr>
              <w:t>0</w:t>
            </w:r>
          </w:p>
        </w:tc>
      </w:tr>
      <w:tr w:rsidR="00B64940" w:rsidRPr="00504156" w14:paraId="366F23DE" w14:textId="77777777" w:rsidTr="000C5F31">
        <w:tc>
          <w:tcPr>
            <w:tcW w:w="2699" w:type="dxa"/>
            <w:tcBorders>
              <w:top w:val="single" w:sz="4" w:space="0" w:color="auto"/>
              <w:left w:val="single" w:sz="4" w:space="0" w:color="auto"/>
              <w:bottom w:val="single" w:sz="4" w:space="0" w:color="auto"/>
              <w:right w:val="single" w:sz="4" w:space="0" w:color="auto"/>
            </w:tcBorders>
            <w:hideMark/>
          </w:tcPr>
          <w:p w14:paraId="6C5F2C76" w14:textId="77777777" w:rsidR="00B64940" w:rsidRPr="00504156" w:rsidRDefault="00B64940" w:rsidP="000C5F31">
            <w:pPr>
              <w:contextualSpacing/>
              <w:jc w:val="center"/>
              <w:rPr>
                <w:rFonts w:eastAsia="Arial Unicode MS"/>
                <w:szCs w:val="26"/>
              </w:rPr>
            </w:pPr>
            <w:r w:rsidRPr="00504156">
              <w:rPr>
                <w:rFonts w:eastAsia="Arial Unicode MS"/>
                <w:szCs w:val="26"/>
              </w:rPr>
              <w:t>Club</w:t>
            </w:r>
          </w:p>
        </w:tc>
        <w:tc>
          <w:tcPr>
            <w:tcW w:w="2703" w:type="dxa"/>
            <w:tcBorders>
              <w:top w:val="single" w:sz="4" w:space="0" w:color="auto"/>
              <w:left w:val="single" w:sz="4" w:space="0" w:color="auto"/>
              <w:bottom w:val="single" w:sz="4" w:space="0" w:color="auto"/>
              <w:right w:val="single" w:sz="4" w:space="0" w:color="auto"/>
            </w:tcBorders>
            <w:hideMark/>
          </w:tcPr>
          <w:p w14:paraId="1A3997E4" w14:textId="77777777" w:rsidR="00B64940" w:rsidRPr="00504156" w:rsidRDefault="00B64940" w:rsidP="000C5F31">
            <w:pPr>
              <w:contextualSpacing/>
              <w:jc w:val="center"/>
              <w:rPr>
                <w:rFonts w:eastAsia="Arial Unicode MS"/>
                <w:szCs w:val="26"/>
              </w:rPr>
            </w:pPr>
            <w:r w:rsidRPr="00504156">
              <w:rPr>
                <w:rFonts w:eastAsia="Arial Unicode MS"/>
                <w:szCs w:val="26"/>
              </w:rPr>
              <w:t>1910</w:t>
            </w:r>
          </w:p>
        </w:tc>
        <w:tc>
          <w:tcPr>
            <w:tcW w:w="2734" w:type="dxa"/>
            <w:tcBorders>
              <w:top w:val="single" w:sz="4" w:space="0" w:color="auto"/>
              <w:left w:val="single" w:sz="4" w:space="0" w:color="auto"/>
              <w:bottom w:val="single" w:sz="4" w:space="0" w:color="auto"/>
              <w:right w:val="single" w:sz="4" w:space="0" w:color="auto"/>
            </w:tcBorders>
            <w:hideMark/>
          </w:tcPr>
          <w:p w14:paraId="2E84C465" w14:textId="52184D8A" w:rsidR="00B64940" w:rsidRPr="00504156" w:rsidRDefault="00B64940" w:rsidP="000C5F31">
            <w:pPr>
              <w:contextualSpacing/>
              <w:jc w:val="center"/>
              <w:rPr>
                <w:rFonts w:eastAsia="Arial Unicode MS"/>
                <w:szCs w:val="26"/>
              </w:rPr>
            </w:pPr>
            <w:r w:rsidRPr="00504156">
              <w:rPr>
                <w:rFonts w:eastAsia="Arial Unicode MS"/>
                <w:szCs w:val="26"/>
              </w:rPr>
              <w:t>$ 1</w:t>
            </w:r>
            <w:r w:rsidR="00E70F0D">
              <w:rPr>
                <w:rFonts w:eastAsia="Arial Unicode MS"/>
                <w:szCs w:val="26"/>
              </w:rPr>
              <w:t>1,931</w:t>
            </w:r>
            <w:r w:rsidR="0032079B">
              <w:rPr>
                <w:rFonts w:eastAsia="Arial Unicode MS"/>
                <w:szCs w:val="26"/>
              </w:rPr>
              <w:t>.00</w:t>
            </w:r>
          </w:p>
        </w:tc>
      </w:tr>
    </w:tbl>
    <w:p w14:paraId="4748E1D1" w14:textId="64D936F3" w:rsidR="008E62F7" w:rsidRPr="00504156" w:rsidRDefault="008E62F7" w:rsidP="00504156">
      <w:pPr>
        <w:tabs>
          <w:tab w:val="left" w:pos="8519"/>
        </w:tabs>
      </w:pPr>
    </w:p>
    <w:p w14:paraId="373E71CF" w14:textId="5FBA82B9" w:rsidR="005C7CA3" w:rsidRPr="00C22CF4" w:rsidRDefault="008E62F7" w:rsidP="005C7CA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Officer Reports</w:t>
      </w:r>
    </w:p>
    <w:p w14:paraId="140E4818" w14:textId="3008447E" w:rsidR="009D0300" w:rsidRDefault="00B64940" w:rsidP="0074783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Teague Crenshaw</w:t>
      </w:r>
      <w:r w:rsidR="00E70F0D">
        <w:rPr>
          <w:rFonts w:ascii="Times New Roman" w:hAnsi="Times New Roman" w:cs="Times New Roman"/>
          <w:sz w:val="24"/>
          <w:szCs w:val="24"/>
        </w:rPr>
        <w:t xml:space="preserve"> – Legal research, Office of Equity and Pluralism, March 4</w:t>
      </w:r>
      <w:r w:rsidR="00E70F0D" w:rsidRPr="00E70F0D">
        <w:rPr>
          <w:rFonts w:ascii="Times New Roman" w:hAnsi="Times New Roman" w:cs="Times New Roman"/>
          <w:sz w:val="24"/>
          <w:szCs w:val="24"/>
          <w:vertAlign w:val="superscript"/>
        </w:rPr>
        <w:t>th</w:t>
      </w:r>
      <w:r w:rsidR="00E70F0D">
        <w:rPr>
          <w:rFonts w:ascii="Times New Roman" w:hAnsi="Times New Roman" w:cs="Times New Roman"/>
          <w:sz w:val="24"/>
          <w:szCs w:val="24"/>
        </w:rPr>
        <w:t xml:space="preserve"> Campaign, ASG Panels: dates and times to be sent out by e-mail.</w:t>
      </w:r>
    </w:p>
    <w:p w14:paraId="6C2B6ECC" w14:textId="56EC0DE9" w:rsidR="0074783A" w:rsidRDefault="00E70F0D" w:rsidP="0074783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Gebriel Amare - Yields</w:t>
      </w:r>
    </w:p>
    <w:p w14:paraId="686C1C68" w14:textId="37338BFD" w:rsidR="0074783A" w:rsidRPr="0074783A" w:rsidRDefault="00B64940" w:rsidP="00B64940">
      <w:pPr>
        <w:pStyle w:val="ListParagraph"/>
        <w:numPr>
          <w:ilvl w:val="0"/>
          <w:numId w:val="21"/>
        </w:numPr>
        <w:rPr>
          <w:rFonts w:ascii="Times New Roman" w:hAnsi="Times New Roman" w:cs="Times New Roman"/>
          <w:sz w:val="24"/>
          <w:szCs w:val="24"/>
        </w:rPr>
      </w:pPr>
      <w:r w:rsidRPr="00B64940">
        <w:rPr>
          <w:rFonts w:ascii="Times New Roman" w:hAnsi="Times New Roman" w:cs="Times New Roman"/>
          <w:sz w:val="24"/>
          <w:szCs w:val="24"/>
        </w:rPr>
        <w:t>Hével Fernández</w:t>
      </w:r>
      <w:r>
        <w:rPr>
          <w:rFonts w:ascii="Times New Roman" w:hAnsi="Times New Roman" w:cs="Times New Roman"/>
          <w:sz w:val="24"/>
          <w:szCs w:val="24"/>
        </w:rPr>
        <w:t xml:space="preserve"> - </w:t>
      </w:r>
      <w:r w:rsidR="00E70F0D">
        <w:rPr>
          <w:rFonts w:ascii="Times New Roman" w:hAnsi="Times New Roman" w:cs="Times New Roman"/>
          <w:sz w:val="24"/>
          <w:szCs w:val="24"/>
        </w:rPr>
        <w:t>Y</w:t>
      </w:r>
      <w:r>
        <w:rPr>
          <w:rFonts w:ascii="Times New Roman" w:hAnsi="Times New Roman" w:cs="Times New Roman"/>
          <w:sz w:val="24"/>
          <w:szCs w:val="24"/>
        </w:rPr>
        <w:t>ields</w:t>
      </w:r>
      <w:r w:rsidR="008E62F7">
        <w:rPr>
          <w:rFonts w:ascii="Times New Roman" w:hAnsi="Times New Roman" w:cs="Times New Roman"/>
          <w:sz w:val="24"/>
          <w:szCs w:val="24"/>
        </w:rPr>
        <w:t xml:space="preserve"> </w:t>
      </w:r>
    </w:p>
    <w:p w14:paraId="0261C5D4" w14:textId="62CE4292" w:rsidR="00303575" w:rsidRPr="00E54F7D" w:rsidRDefault="00E70F0D" w:rsidP="00E54F7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Clare Tai - Yields</w:t>
      </w:r>
    </w:p>
    <w:p w14:paraId="7C449798" w14:textId="40C7689B" w:rsidR="00303575" w:rsidRDefault="00E70F0D" w:rsidP="0030357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Lana Mack – working with food and pantry. Pantry will be moving downstairs. Food donations are increasing, doing extended marketing as well as getting some changes in the cafeteria. </w:t>
      </w:r>
    </w:p>
    <w:p w14:paraId="0FD18CEE" w14:textId="77777777" w:rsidR="00E70F0D" w:rsidRDefault="00E70F0D" w:rsidP="00E70F0D">
      <w:pPr>
        <w:pStyle w:val="ListParagraph"/>
        <w:ind w:left="1800"/>
        <w:rPr>
          <w:rFonts w:ascii="Times New Roman" w:hAnsi="Times New Roman" w:cs="Times New Roman"/>
          <w:sz w:val="24"/>
          <w:szCs w:val="24"/>
        </w:rPr>
      </w:pPr>
    </w:p>
    <w:p w14:paraId="3396AD63" w14:textId="09A7C579" w:rsidR="00676ED7" w:rsidRPr="00D91DEF" w:rsidRDefault="0032079B" w:rsidP="006D7930">
      <w:pPr>
        <w:pStyle w:val="ListParagraph"/>
        <w:numPr>
          <w:ilvl w:val="0"/>
          <w:numId w:val="5"/>
        </w:numPr>
        <w:tabs>
          <w:tab w:val="left" w:pos="8519"/>
        </w:tabs>
        <w:rPr>
          <w:sz w:val="24"/>
          <w:szCs w:val="24"/>
        </w:rPr>
      </w:pPr>
      <w:r>
        <w:rPr>
          <w:sz w:val="24"/>
          <w:szCs w:val="24"/>
        </w:rPr>
        <w:t>Interior Design – Supporting the Cause</w:t>
      </w:r>
    </w:p>
    <w:p w14:paraId="7C986167" w14:textId="4473E9D4" w:rsidR="00C13226" w:rsidRDefault="0032079B" w:rsidP="00E04921">
      <w:pPr>
        <w:pStyle w:val="ListParagraph"/>
        <w:numPr>
          <w:ilvl w:val="0"/>
          <w:numId w:val="18"/>
        </w:numPr>
        <w:tabs>
          <w:tab w:val="left" w:pos="8519"/>
        </w:tabs>
        <w:rPr>
          <w:sz w:val="24"/>
          <w:szCs w:val="24"/>
        </w:rPr>
      </w:pPr>
      <w:r>
        <w:rPr>
          <w:sz w:val="24"/>
          <w:szCs w:val="24"/>
        </w:rPr>
        <w:t>Gebriel Amare presents- classes are changing to hybrid classes that students feel are ineffective.</w:t>
      </w:r>
    </w:p>
    <w:p w14:paraId="23661B76" w14:textId="2DDE528B" w:rsidR="00D91DEF" w:rsidRDefault="0032079B" w:rsidP="0032079B">
      <w:pPr>
        <w:pStyle w:val="ListParagraph"/>
        <w:numPr>
          <w:ilvl w:val="0"/>
          <w:numId w:val="18"/>
        </w:numPr>
        <w:tabs>
          <w:tab w:val="left" w:pos="8519"/>
        </w:tabs>
        <w:rPr>
          <w:sz w:val="24"/>
          <w:szCs w:val="24"/>
        </w:rPr>
      </w:pPr>
      <w:r w:rsidRPr="0032079B">
        <w:rPr>
          <w:sz w:val="24"/>
          <w:szCs w:val="24"/>
        </w:rPr>
        <w:t xml:space="preserve">Hével Fernández </w:t>
      </w:r>
      <w:r>
        <w:rPr>
          <w:sz w:val="24"/>
          <w:szCs w:val="24"/>
        </w:rPr>
        <w:t>is drafting a letter to be signed.</w:t>
      </w:r>
    </w:p>
    <w:p w14:paraId="26AABAD1" w14:textId="1CFB1DB1" w:rsidR="00D91DEF" w:rsidRDefault="0032079B" w:rsidP="00E04921">
      <w:pPr>
        <w:pStyle w:val="ListParagraph"/>
        <w:numPr>
          <w:ilvl w:val="0"/>
          <w:numId w:val="18"/>
        </w:numPr>
        <w:tabs>
          <w:tab w:val="left" w:pos="8519"/>
        </w:tabs>
        <w:rPr>
          <w:sz w:val="24"/>
          <w:szCs w:val="24"/>
        </w:rPr>
      </w:pPr>
      <w:r>
        <w:rPr>
          <w:sz w:val="24"/>
          <w:szCs w:val="24"/>
        </w:rPr>
        <w:t>Interior Design students will survey peers.</w:t>
      </w:r>
    </w:p>
    <w:p w14:paraId="3C406BFF" w14:textId="404AD471" w:rsidR="00EC04C0" w:rsidRDefault="0032079B" w:rsidP="00E04921">
      <w:pPr>
        <w:pStyle w:val="ListParagraph"/>
        <w:numPr>
          <w:ilvl w:val="0"/>
          <w:numId w:val="18"/>
        </w:numPr>
        <w:tabs>
          <w:tab w:val="left" w:pos="8519"/>
        </w:tabs>
        <w:rPr>
          <w:sz w:val="24"/>
          <w:szCs w:val="24"/>
        </w:rPr>
      </w:pPr>
      <w:r>
        <w:rPr>
          <w:sz w:val="24"/>
          <w:szCs w:val="24"/>
        </w:rPr>
        <w:t xml:space="preserve">Department heads claim that they can’t make changes, students threatening to boycott. Gabriel will be visiting with department heads. Meeting with President’s cabinet at 2 p.m. tomorrow. </w:t>
      </w:r>
    </w:p>
    <w:p w14:paraId="54CF58E1" w14:textId="4917BC18" w:rsidR="00EC04C0" w:rsidRDefault="0032079B" w:rsidP="00E04921">
      <w:pPr>
        <w:pStyle w:val="ListParagraph"/>
        <w:numPr>
          <w:ilvl w:val="0"/>
          <w:numId w:val="18"/>
        </w:numPr>
        <w:tabs>
          <w:tab w:val="left" w:pos="8519"/>
        </w:tabs>
        <w:rPr>
          <w:sz w:val="24"/>
          <w:szCs w:val="24"/>
        </w:rPr>
      </w:pPr>
      <w:r>
        <w:rPr>
          <w:sz w:val="24"/>
          <w:szCs w:val="24"/>
        </w:rPr>
        <w:t>Interior Design progress shall be documented on the agenda for the remainder of time it takes to come to a solution.</w:t>
      </w:r>
      <w:r w:rsidR="0075309B">
        <w:rPr>
          <w:sz w:val="24"/>
          <w:szCs w:val="24"/>
        </w:rPr>
        <w:t xml:space="preserve"> It will be noted that Gebriel Amare will have an update on the interior design program, next to his name. </w:t>
      </w:r>
    </w:p>
    <w:p w14:paraId="454053FC" w14:textId="77777777" w:rsidR="0032079B" w:rsidRDefault="00EC04C0" w:rsidP="00E04921">
      <w:pPr>
        <w:pStyle w:val="ListParagraph"/>
        <w:numPr>
          <w:ilvl w:val="0"/>
          <w:numId w:val="18"/>
        </w:numPr>
        <w:tabs>
          <w:tab w:val="left" w:pos="8519"/>
        </w:tabs>
        <w:rPr>
          <w:sz w:val="24"/>
          <w:szCs w:val="24"/>
        </w:rPr>
      </w:pPr>
      <w:r>
        <w:rPr>
          <w:sz w:val="24"/>
          <w:szCs w:val="24"/>
        </w:rPr>
        <w:t xml:space="preserve"> </w:t>
      </w:r>
      <w:r w:rsidR="0032079B">
        <w:rPr>
          <w:sz w:val="24"/>
          <w:szCs w:val="24"/>
        </w:rPr>
        <w:t>Officer reports will be listed out with each position.</w:t>
      </w:r>
    </w:p>
    <w:p w14:paraId="313A39C2" w14:textId="74AC1F93" w:rsidR="004E0FAD" w:rsidRPr="00D91DEF" w:rsidRDefault="004E0FAD" w:rsidP="00DC6E39">
      <w:pPr>
        <w:tabs>
          <w:tab w:val="left" w:pos="8519"/>
        </w:tabs>
        <w:rPr>
          <w:sz w:val="24"/>
          <w:szCs w:val="24"/>
        </w:rPr>
      </w:pPr>
    </w:p>
    <w:p w14:paraId="21C6A630" w14:textId="1EFF76BB" w:rsidR="004E0FAD" w:rsidRPr="00D91DEF" w:rsidRDefault="0075309B" w:rsidP="004E0FAD">
      <w:pPr>
        <w:pStyle w:val="ListParagraph"/>
        <w:numPr>
          <w:ilvl w:val="0"/>
          <w:numId w:val="5"/>
        </w:numPr>
        <w:tabs>
          <w:tab w:val="left" w:pos="8519"/>
        </w:tabs>
        <w:rPr>
          <w:sz w:val="24"/>
          <w:szCs w:val="24"/>
        </w:rPr>
      </w:pPr>
      <w:r>
        <w:rPr>
          <w:sz w:val="24"/>
          <w:szCs w:val="24"/>
        </w:rPr>
        <w:t xml:space="preserve">Vacancies </w:t>
      </w:r>
    </w:p>
    <w:p w14:paraId="5CE249B1" w14:textId="02B0A478" w:rsidR="004E0FAD" w:rsidRPr="00D91DEF" w:rsidRDefault="0075309B" w:rsidP="004E0FAD">
      <w:pPr>
        <w:pStyle w:val="ListParagraph"/>
        <w:numPr>
          <w:ilvl w:val="0"/>
          <w:numId w:val="20"/>
        </w:numPr>
        <w:tabs>
          <w:tab w:val="left" w:pos="8519"/>
        </w:tabs>
        <w:rPr>
          <w:sz w:val="24"/>
          <w:szCs w:val="24"/>
        </w:rPr>
      </w:pPr>
      <w:r>
        <w:rPr>
          <w:sz w:val="24"/>
          <w:szCs w:val="24"/>
        </w:rPr>
        <w:t>Current Vacancy- Vice President of Student Affairs and Pluralism.</w:t>
      </w:r>
    </w:p>
    <w:p w14:paraId="7031E55D" w14:textId="60B99FEB" w:rsidR="004E0FAD" w:rsidRPr="00D91DEF" w:rsidRDefault="0075309B" w:rsidP="004E0FAD">
      <w:pPr>
        <w:pStyle w:val="ListParagraph"/>
        <w:numPr>
          <w:ilvl w:val="0"/>
          <w:numId w:val="20"/>
        </w:numPr>
        <w:tabs>
          <w:tab w:val="left" w:pos="8519"/>
        </w:tabs>
        <w:rPr>
          <w:sz w:val="24"/>
          <w:szCs w:val="24"/>
        </w:rPr>
      </w:pPr>
      <w:r>
        <w:rPr>
          <w:sz w:val="24"/>
          <w:szCs w:val="24"/>
        </w:rPr>
        <w:t xml:space="preserve">Future Vacancy- Public Relations and Marketing Representative. Open Spring Quarter. </w:t>
      </w:r>
    </w:p>
    <w:p w14:paraId="263A8653" w14:textId="5E73600B" w:rsidR="00AC6B06" w:rsidRPr="00D91DEF" w:rsidRDefault="0075309B" w:rsidP="004E0FAD">
      <w:pPr>
        <w:pStyle w:val="ListParagraph"/>
        <w:numPr>
          <w:ilvl w:val="0"/>
          <w:numId w:val="20"/>
        </w:numPr>
        <w:tabs>
          <w:tab w:val="left" w:pos="8519"/>
        </w:tabs>
        <w:rPr>
          <w:sz w:val="24"/>
          <w:szCs w:val="24"/>
        </w:rPr>
      </w:pPr>
      <w:r>
        <w:rPr>
          <w:sz w:val="24"/>
          <w:szCs w:val="24"/>
        </w:rPr>
        <w:t xml:space="preserve">By-Law interpretation that these are temporary vacancies. </w:t>
      </w:r>
    </w:p>
    <w:p w14:paraId="433285D5" w14:textId="7783B828" w:rsidR="00AC6B06" w:rsidRPr="00D91DEF" w:rsidRDefault="0027494B" w:rsidP="004E0FAD">
      <w:pPr>
        <w:pStyle w:val="ListParagraph"/>
        <w:numPr>
          <w:ilvl w:val="0"/>
          <w:numId w:val="20"/>
        </w:numPr>
        <w:tabs>
          <w:tab w:val="left" w:pos="8519"/>
        </w:tabs>
        <w:rPr>
          <w:sz w:val="24"/>
          <w:szCs w:val="24"/>
        </w:rPr>
      </w:pPr>
      <w:r w:rsidRPr="00D91DEF">
        <w:rPr>
          <w:sz w:val="24"/>
          <w:szCs w:val="24"/>
        </w:rPr>
        <w:t>A</w:t>
      </w:r>
      <w:r w:rsidR="0075309B">
        <w:rPr>
          <w:sz w:val="24"/>
          <w:szCs w:val="24"/>
        </w:rPr>
        <w:t>ppointment from within</w:t>
      </w:r>
    </w:p>
    <w:p w14:paraId="45B37BDF" w14:textId="449D296D" w:rsidR="0075309B" w:rsidRDefault="0075309B" w:rsidP="004E0FAD">
      <w:pPr>
        <w:pStyle w:val="ListParagraph"/>
        <w:numPr>
          <w:ilvl w:val="0"/>
          <w:numId w:val="20"/>
        </w:numPr>
        <w:tabs>
          <w:tab w:val="left" w:pos="8519"/>
        </w:tabs>
        <w:rPr>
          <w:sz w:val="24"/>
          <w:szCs w:val="24"/>
        </w:rPr>
      </w:pPr>
      <w:r>
        <w:rPr>
          <w:sz w:val="24"/>
          <w:szCs w:val="24"/>
        </w:rPr>
        <w:lastRenderedPageBreak/>
        <w:t xml:space="preserve">Judicial Board proposal: appoint Justice White to the Vice President of </w:t>
      </w:r>
      <w:r w:rsidR="00B15715">
        <w:rPr>
          <w:sz w:val="24"/>
          <w:szCs w:val="24"/>
        </w:rPr>
        <w:t>Student Affairs</w:t>
      </w:r>
      <w:r>
        <w:rPr>
          <w:sz w:val="24"/>
          <w:szCs w:val="24"/>
        </w:rPr>
        <w:t xml:space="preserve"> and Pluralism position, and add Public Relations and Marketing Representative duties to Justice Lopez’s natural duties.</w:t>
      </w:r>
    </w:p>
    <w:p w14:paraId="589571F6" w14:textId="77777777" w:rsidR="0075309B" w:rsidRDefault="0075309B" w:rsidP="004E0FAD">
      <w:pPr>
        <w:pStyle w:val="ListParagraph"/>
        <w:numPr>
          <w:ilvl w:val="0"/>
          <w:numId w:val="20"/>
        </w:numPr>
        <w:tabs>
          <w:tab w:val="left" w:pos="8519"/>
        </w:tabs>
        <w:rPr>
          <w:sz w:val="24"/>
          <w:szCs w:val="24"/>
        </w:rPr>
      </w:pPr>
      <w:r>
        <w:rPr>
          <w:sz w:val="24"/>
          <w:szCs w:val="24"/>
        </w:rPr>
        <w:t>Discussion</w:t>
      </w:r>
    </w:p>
    <w:p w14:paraId="0FA40936" w14:textId="77777777" w:rsidR="0075309B" w:rsidRDefault="0075309B" w:rsidP="004E0FAD">
      <w:pPr>
        <w:pStyle w:val="ListParagraph"/>
        <w:numPr>
          <w:ilvl w:val="0"/>
          <w:numId w:val="20"/>
        </w:numPr>
        <w:tabs>
          <w:tab w:val="left" w:pos="8519"/>
        </w:tabs>
        <w:rPr>
          <w:sz w:val="24"/>
          <w:szCs w:val="24"/>
        </w:rPr>
      </w:pPr>
      <w:r>
        <w:rPr>
          <w:sz w:val="24"/>
          <w:szCs w:val="24"/>
        </w:rPr>
        <w:t>Gebriel Amare “What will we do with the Judicial Board vacancies?”</w:t>
      </w:r>
    </w:p>
    <w:p w14:paraId="4539075D" w14:textId="58E54E67" w:rsidR="004E0FAD" w:rsidRDefault="0075309B" w:rsidP="004E0FAD">
      <w:pPr>
        <w:pStyle w:val="ListParagraph"/>
        <w:numPr>
          <w:ilvl w:val="0"/>
          <w:numId w:val="20"/>
        </w:numPr>
        <w:tabs>
          <w:tab w:val="left" w:pos="8519"/>
        </w:tabs>
        <w:rPr>
          <w:sz w:val="24"/>
          <w:szCs w:val="24"/>
        </w:rPr>
      </w:pPr>
      <w:r>
        <w:rPr>
          <w:sz w:val="24"/>
          <w:szCs w:val="24"/>
        </w:rPr>
        <w:t>Melantha Jenkins “Our goal has been to start together and finish together, we will not fill the positions, training takes too long”</w:t>
      </w:r>
    </w:p>
    <w:p w14:paraId="133CCFEB" w14:textId="0C6D2956" w:rsidR="00FC73B5" w:rsidRDefault="00FC73B5" w:rsidP="004E0FAD">
      <w:pPr>
        <w:pStyle w:val="ListParagraph"/>
        <w:numPr>
          <w:ilvl w:val="0"/>
          <w:numId w:val="20"/>
        </w:numPr>
        <w:tabs>
          <w:tab w:val="left" w:pos="8519"/>
        </w:tabs>
        <w:rPr>
          <w:sz w:val="24"/>
          <w:szCs w:val="24"/>
        </w:rPr>
      </w:pPr>
      <w:r>
        <w:rPr>
          <w:sz w:val="24"/>
          <w:szCs w:val="24"/>
        </w:rPr>
        <w:t>Brandon “Possible to “start training” early for the Justice bringing on who wins the election before their official term that they ran for”</w:t>
      </w:r>
    </w:p>
    <w:p w14:paraId="52D77A38" w14:textId="1A5459F8" w:rsidR="00FC73B5" w:rsidRDefault="00FC73B5" w:rsidP="004E0FAD">
      <w:pPr>
        <w:pStyle w:val="ListParagraph"/>
        <w:numPr>
          <w:ilvl w:val="0"/>
          <w:numId w:val="20"/>
        </w:numPr>
        <w:tabs>
          <w:tab w:val="left" w:pos="8519"/>
        </w:tabs>
        <w:rPr>
          <w:sz w:val="24"/>
          <w:szCs w:val="24"/>
        </w:rPr>
      </w:pPr>
      <w:r>
        <w:rPr>
          <w:sz w:val="24"/>
          <w:szCs w:val="24"/>
        </w:rPr>
        <w:t>Melantha Jenkins “We are also looking at pay, Increasing wage and/or increasing hours”</w:t>
      </w:r>
    </w:p>
    <w:p w14:paraId="310C521E" w14:textId="45C22DD1" w:rsidR="00FC73B5" w:rsidRDefault="00FC73B5" w:rsidP="004E0FAD">
      <w:pPr>
        <w:pStyle w:val="ListParagraph"/>
        <w:numPr>
          <w:ilvl w:val="0"/>
          <w:numId w:val="20"/>
        </w:numPr>
        <w:tabs>
          <w:tab w:val="left" w:pos="8519"/>
        </w:tabs>
        <w:rPr>
          <w:sz w:val="24"/>
          <w:szCs w:val="24"/>
        </w:rPr>
      </w:pPr>
      <w:r>
        <w:rPr>
          <w:sz w:val="24"/>
          <w:szCs w:val="24"/>
        </w:rPr>
        <w:t xml:space="preserve"> Set precedent, advisers have both pushed for higher pay. Brandon request higher wages from S&amp;A, Faisal advocates higher wages for all students.</w:t>
      </w:r>
    </w:p>
    <w:p w14:paraId="48782F7A" w14:textId="462235BA" w:rsidR="00FC73B5" w:rsidRDefault="00FC73B5" w:rsidP="004E0FAD">
      <w:pPr>
        <w:pStyle w:val="ListParagraph"/>
        <w:numPr>
          <w:ilvl w:val="0"/>
          <w:numId w:val="20"/>
        </w:numPr>
        <w:tabs>
          <w:tab w:val="left" w:pos="8519"/>
        </w:tabs>
        <w:rPr>
          <w:sz w:val="24"/>
          <w:szCs w:val="24"/>
        </w:rPr>
      </w:pPr>
      <w:r>
        <w:rPr>
          <w:sz w:val="24"/>
          <w:szCs w:val="24"/>
        </w:rPr>
        <w:t>Tai Yang “Is this only ASG?”</w:t>
      </w:r>
    </w:p>
    <w:p w14:paraId="6AC5FE4D" w14:textId="7D6828F3" w:rsidR="00FC73B5" w:rsidRDefault="00FC73B5" w:rsidP="004E0FAD">
      <w:pPr>
        <w:pStyle w:val="ListParagraph"/>
        <w:numPr>
          <w:ilvl w:val="0"/>
          <w:numId w:val="20"/>
        </w:numPr>
        <w:tabs>
          <w:tab w:val="left" w:pos="8519"/>
        </w:tabs>
        <w:rPr>
          <w:sz w:val="24"/>
          <w:szCs w:val="24"/>
        </w:rPr>
      </w:pPr>
      <w:r>
        <w:rPr>
          <w:sz w:val="24"/>
          <w:szCs w:val="24"/>
        </w:rPr>
        <w:t>Melantha Jenkins “ It’s ASG only as the money’s already designated for ASG”</w:t>
      </w:r>
    </w:p>
    <w:p w14:paraId="1FF7EBAA" w14:textId="295E4A03" w:rsidR="00FC73B5" w:rsidRDefault="00B94D50" w:rsidP="004E0FAD">
      <w:pPr>
        <w:pStyle w:val="ListParagraph"/>
        <w:numPr>
          <w:ilvl w:val="0"/>
          <w:numId w:val="20"/>
        </w:numPr>
        <w:tabs>
          <w:tab w:val="left" w:pos="8519"/>
        </w:tabs>
        <w:rPr>
          <w:sz w:val="24"/>
          <w:szCs w:val="24"/>
        </w:rPr>
      </w:pPr>
      <w:r>
        <w:rPr>
          <w:sz w:val="24"/>
          <w:szCs w:val="24"/>
        </w:rPr>
        <w:t xml:space="preserve">Teague Crenshaw moves </w:t>
      </w:r>
      <w:r w:rsidR="00FC73B5">
        <w:rPr>
          <w:sz w:val="24"/>
          <w:szCs w:val="24"/>
        </w:rPr>
        <w:t>to vote</w:t>
      </w:r>
      <w:bookmarkStart w:id="0" w:name="_GoBack"/>
      <w:r>
        <w:rPr>
          <w:sz w:val="24"/>
          <w:szCs w:val="24"/>
        </w:rPr>
        <w:t>.</w:t>
      </w:r>
      <w:bookmarkEnd w:id="0"/>
      <w:r w:rsidR="00FC73B5">
        <w:rPr>
          <w:sz w:val="24"/>
          <w:szCs w:val="24"/>
        </w:rPr>
        <w:t xml:space="preserve"> </w:t>
      </w:r>
    </w:p>
    <w:p w14:paraId="26CD9200" w14:textId="3766D707" w:rsidR="00FC73B5" w:rsidRDefault="00FC73B5" w:rsidP="004E0FAD">
      <w:pPr>
        <w:pStyle w:val="ListParagraph"/>
        <w:numPr>
          <w:ilvl w:val="0"/>
          <w:numId w:val="20"/>
        </w:numPr>
        <w:tabs>
          <w:tab w:val="left" w:pos="8519"/>
        </w:tabs>
        <w:rPr>
          <w:sz w:val="24"/>
          <w:szCs w:val="24"/>
        </w:rPr>
      </w:pPr>
      <w:r>
        <w:rPr>
          <w:sz w:val="24"/>
          <w:szCs w:val="24"/>
        </w:rPr>
        <w:t>Lana Mack 2</w:t>
      </w:r>
      <w:r w:rsidRPr="00FC73B5">
        <w:rPr>
          <w:sz w:val="24"/>
          <w:szCs w:val="24"/>
          <w:vertAlign w:val="superscript"/>
        </w:rPr>
        <w:t>nd</w:t>
      </w:r>
      <w:r>
        <w:rPr>
          <w:sz w:val="24"/>
          <w:szCs w:val="24"/>
        </w:rPr>
        <w:t xml:space="preserve"> </w:t>
      </w:r>
    </w:p>
    <w:p w14:paraId="7F53F6E3" w14:textId="468637B6" w:rsidR="00FC73B5" w:rsidRDefault="00FC73B5" w:rsidP="004E0FAD">
      <w:pPr>
        <w:pStyle w:val="ListParagraph"/>
        <w:numPr>
          <w:ilvl w:val="0"/>
          <w:numId w:val="20"/>
        </w:numPr>
        <w:tabs>
          <w:tab w:val="left" w:pos="8519"/>
        </w:tabs>
        <w:rPr>
          <w:sz w:val="24"/>
          <w:szCs w:val="24"/>
        </w:rPr>
      </w:pPr>
      <w:r>
        <w:rPr>
          <w:sz w:val="24"/>
          <w:szCs w:val="24"/>
        </w:rPr>
        <w:t>Acclamation for adding duties to Justice Lopez’s position.                                        4-0-1</w:t>
      </w:r>
    </w:p>
    <w:p w14:paraId="26141D6E" w14:textId="1C4E624A" w:rsidR="00FC73B5" w:rsidRDefault="00FC73B5" w:rsidP="004E0FAD">
      <w:pPr>
        <w:pStyle w:val="ListParagraph"/>
        <w:numPr>
          <w:ilvl w:val="0"/>
          <w:numId w:val="20"/>
        </w:numPr>
        <w:tabs>
          <w:tab w:val="left" w:pos="8519"/>
        </w:tabs>
        <w:rPr>
          <w:sz w:val="24"/>
          <w:szCs w:val="24"/>
        </w:rPr>
      </w:pPr>
      <w:r>
        <w:rPr>
          <w:sz w:val="24"/>
          <w:szCs w:val="24"/>
        </w:rPr>
        <w:t>Acclamation for appointing Justice White to VP position.                                          4-0-1</w:t>
      </w:r>
    </w:p>
    <w:p w14:paraId="24B1FD6E" w14:textId="531C970A" w:rsidR="00CA3353" w:rsidRDefault="00CA3353" w:rsidP="004E0FAD">
      <w:pPr>
        <w:pStyle w:val="ListParagraph"/>
        <w:numPr>
          <w:ilvl w:val="0"/>
          <w:numId w:val="20"/>
        </w:numPr>
        <w:tabs>
          <w:tab w:val="left" w:pos="8519"/>
        </w:tabs>
        <w:rPr>
          <w:sz w:val="24"/>
          <w:szCs w:val="24"/>
        </w:rPr>
      </w:pPr>
      <w:r>
        <w:rPr>
          <w:sz w:val="24"/>
          <w:szCs w:val="24"/>
        </w:rPr>
        <w:t>Executive Board Researching Pay.                                                                                  4-0-1</w:t>
      </w:r>
    </w:p>
    <w:p w14:paraId="0ADB4AA7" w14:textId="47F186F9" w:rsidR="00CA3353" w:rsidRPr="00D91DEF" w:rsidRDefault="00CA3353" w:rsidP="004E0FAD">
      <w:pPr>
        <w:pStyle w:val="ListParagraph"/>
        <w:numPr>
          <w:ilvl w:val="0"/>
          <w:numId w:val="20"/>
        </w:numPr>
        <w:tabs>
          <w:tab w:val="left" w:pos="8519"/>
        </w:tabs>
        <w:rPr>
          <w:sz w:val="24"/>
          <w:szCs w:val="24"/>
        </w:rPr>
      </w:pPr>
      <w:r>
        <w:rPr>
          <w:sz w:val="24"/>
          <w:szCs w:val="24"/>
        </w:rPr>
        <w:t xml:space="preserve">Vacancy and Pay Research motions approved. </w:t>
      </w:r>
    </w:p>
    <w:p w14:paraId="61E0DBF0" w14:textId="1145E531" w:rsidR="00AC6B06" w:rsidRPr="00D91DEF" w:rsidRDefault="00AC6B06" w:rsidP="0027494B">
      <w:pPr>
        <w:pStyle w:val="ListParagraph"/>
        <w:tabs>
          <w:tab w:val="left" w:pos="8519"/>
        </w:tabs>
        <w:ind w:left="1080"/>
        <w:rPr>
          <w:sz w:val="24"/>
          <w:szCs w:val="24"/>
        </w:rPr>
      </w:pPr>
    </w:p>
    <w:p w14:paraId="1773C7D3" w14:textId="77777777" w:rsidR="00AC6B06" w:rsidRPr="00D91DEF" w:rsidRDefault="00AC6B06" w:rsidP="00AC6B06">
      <w:pPr>
        <w:pStyle w:val="ListParagraph"/>
        <w:tabs>
          <w:tab w:val="left" w:pos="8519"/>
        </w:tabs>
        <w:ind w:left="1080"/>
        <w:rPr>
          <w:sz w:val="24"/>
          <w:szCs w:val="24"/>
        </w:rPr>
      </w:pPr>
    </w:p>
    <w:p w14:paraId="7084C3AB" w14:textId="045B91B5" w:rsidR="00AC6B06" w:rsidRPr="00D91DEF" w:rsidRDefault="00CA3353" w:rsidP="008E0A0C">
      <w:pPr>
        <w:pStyle w:val="ListParagraph"/>
        <w:numPr>
          <w:ilvl w:val="0"/>
          <w:numId w:val="5"/>
        </w:numPr>
        <w:tabs>
          <w:tab w:val="left" w:pos="8519"/>
        </w:tabs>
        <w:rPr>
          <w:sz w:val="24"/>
          <w:szCs w:val="24"/>
        </w:rPr>
      </w:pPr>
      <w:r>
        <w:rPr>
          <w:sz w:val="24"/>
          <w:szCs w:val="24"/>
        </w:rPr>
        <w:t>Funding Request – Safe Cracker Historian Club</w:t>
      </w:r>
    </w:p>
    <w:p w14:paraId="39E9E4C0" w14:textId="1DBE125B" w:rsidR="00AC6B06" w:rsidRDefault="00CA3353" w:rsidP="008E0A0C">
      <w:pPr>
        <w:pStyle w:val="ListParagraph"/>
        <w:numPr>
          <w:ilvl w:val="0"/>
          <w:numId w:val="22"/>
        </w:numPr>
        <w:tabs>
          <w:tab w:val="left" w:pos="8519"/>
        </w:tabs>
        <w:rPr>
          <w:sz w:val="24"/>
          <w:szCs w:val="24"/>
        </w:rPr>
      </w:pPr>
      <w:r>
        <w:rPr>
          <w:sz w:val="24"/>
          <w:szCs w:val="24"/>
        </w:rPr>
        <w:t>No presenter present.</w:t>
      </w:r>
      <w:r w:rsidR="0027494B" w:rsidRPr="00D91DEF">
        <w:rPr>
          <w:sz w:val="24"/>
          <w:szCs w:val="24"/>
        </w:rPr>
        <w:t xml:space="preserve"> </w:t>
      </w:r>
    </w:p>
    <w:p w14:paraId="40E3022A" w14:textId="56B3D519" w:rsidR="00F81C31" w:rsidRDefault="00CA3353" w:rsidP="008E0A0C">
      <w:pPr>
        <w:pStyle w:val="ListParagraph"/>
        <w:numPr>
          <w:ilvl w:val="0"/>
          <w:numId w:val="22"/>
        </w:numPr>
        <w:tabs>
          <w:tab w:val="left" w:pos="8519"/>
        </w:tabs>
        <w:rPr>
          <w:sz w:val="24"/>
          <w:szCs w:val="24"/>
        </w:rPr>
      </w:pPr>
      <w:r>
        <w:rPr>
          <w:sz w:val="24"/>
          <w:szCs w:val="24"/>
        </w:rPr>
        <w:t>Chair, Melantha Jenkins tables the funding request.</w:t>
      </w:r>
    </w:p>
    <w:p w14:paraId="4161720A" w14:textId="6BC4A8F8" w:rsidR="00F81C31" w:rsidRDefault="00CA3353" w:rsidP="008E0A0C">
      <w:pPr>
        <w:pStyle w:val="ListParagraph"/>
        <w:numPr>
          <w:ilvl w:val="0"/>
          <w:numId w:val="22"/>
        </w:numPr>
        <w:tabs>
          <w:tab w:val="left" w:pos="8519"/>
        </w:tabs>
        <w:rPr>
          <w:sz w:val="24"/>
          <w:szCs w:val="24"/>
        </w:rPr>
      </w:pPr>
      <w:r>
        <w:rPr>
          <w:sz w:val="24"/>
          <w:szCs w:val="24"/>
        </w:rPr>
        <w:t xml:space="preserve">Point of Order from Brandon: </w:t>
      </w:r>
      <w:r w:rsidR="008239B0">
        <w:rPr>
          <w:sz w:val="24"/>
          <w:szCs w:val="24"/>
        </w:rPr>
        <w:t>there was a former motion by the ASG that stated that funding request would only be approved if club reported or attended Club Caucus.</w:t>
      </w:r>
    </w:p>
    <w:p w14:paraId="7F6F4C07" w14:textId="102C0B55" w:rsidR="008239B0" w:rsidRDefault="008239B0" w:rsidP="008E0A0C">
      <w:pPr>
        <w:pStyle w:val="ListParagraph"/>
        <w:numPr>
          <w:ilvl w:val="0"/>
          <w:numId w:val="22"/>
        </w:numPr>
        <w:tabs>
          <w:tab w:val="left" w:pos="8519"/>
        </w:tabs>
        <w:rPr>
          <w:sz w:val="24"/>
          <w:szCs w:val="24"/>
        </w:rPr>
      </w:pPr>
      <w:r>
        <w:rPr>
          <w:sz w:val="24"/>
          <w:szCs w:val="24"/>
        </w:rPr>
        <w:t>Discussion</w:t>
      </w:r>
    </w:p>
    <w:p w14:paraId="729318D1" w14:textId="23EB5BE8" w:rsidR="008239B0" w:rsidRDefault="008239B0" w:rsidP="008E0A0C">
      <w:pPr>
        <w:pStyle w:val="ListParagraph"/>
        <w:numPr>
          <w:ilvl w:val="0"/>
          <w:numId w:val="22"/>
        </w:numPr>
        <w:tabs>
          <w:tab w:val="left" w:pos="8519"/>
        </w:tabs>
        <w:rPr>
          <w:sz w:val="24"/>
          <w:szCs w:val="24"/>
        </w:rPr>
      </w:pPr>
      <w:r>
        <w:rPr>
          <w:sz w:val="24"/>
          <w:szCs w:val="24"/>
        </w:rPr>
        <w:t>Gebriel Amare moves to vote</w:t>
      </w:r>
    </w:p>
    <w:p w14:paraId="04BB63AB" w14:textId="09EDF4D3" w:rsidR="008239B0" w:rsidRDefault="008239B0" w:rsidP="008239B0">
      <w:pPr>
        <w:pStyle w:val="ListParagraph"/>
        <w:numPr>
          <w:ilvl w:val="0"/>
          <w:numId w:val="22"/>
        </w:numPr>
        <w:tabs>
          <w:tab w:val="left" w:pos="8519"/>
        </w:tabs>
        <w:rPr>
          <w:sz w:val="24"/>
          <w:szCs w:val="24"/>
        </w:rPr>
      </w:pPr>
      <w:r w:rsidRPr="008239B0">
        <w:rPr>
          <w:sz w:val="24"/>
          <w:szCs w:val="24"/>
        </w:rPr>
        <w:t>Hével Fernández</w:t>
      </w:r>
      <w:r>
        <w:rPr>
          <w:sz w:val="24"/>
          <w:szCs w:val="24"/>
        </w:rPr>
        <w:t xml:space="preserve"> 2</w:t>
      </w:r>
      <w:r w:rsidRPr="00C26F62">
        <w:rPr>
          <w:sz w:val="24"/>
          <w:szCs w:val="24"/>
          <w:vertAlign w:val="superscript"/>
        </w:rPr>
        <w:t>nd</w:t>
      </w:r>
      <w:r>
        <w:rPr>
          <w:sz w:val="24"/>
          <w:szCs w:val="24"/>
        </w:rPr>
        <w:t xml:space="preserve"> </w:t>
      </w:r>
    </w:p>
    <w:p w14:paraId="08D60711" w14:textId="41E61E7C" w:rsidR="008239B0" w:rsidRDefault="008239B0" w:rsidP="008239B0">
      <w:pPr>
        <w:pStyle w:val="ListParagraph"/>
        <w:numPr>
          <w:ilvl w:val="0"/>
          <w:numId w:val="22"/>
        </w:numPr>
        <w:tabs>
          <w:tab w:val="left" w:pos="8519"/>
        </w:tabs>
        <w:rPr>
          <w:sz w:val="24"/>
          <w:szCs w:val="24"/>
        </w:rPr>
      </w:pPr>
      <w:r>
        <w:rPr>
          <w:sz w:val="24"/>
          <w:szCs w:val="24"/>
        </w:rPr>
        <w:t>Point of Order Melantha Jenkins – already tabled, nothing to vote on</w:t>
      </w:r>
    </w:p>
    <w:p w14:paraId="33A7A809" w14:textId="260E9FA0" w:rsidR="008239B0" w:rsidRDefault="008239B0" w:rsidP="008239B0">
      <w:pPr>
        <w:pStyle w:val="ListParagraph"/>
        <w:numPr>
          <w:ilvl w:val="0"/>
          <w:numId w:val="22"/>
        </w:numPr>
        <w:tabs>
          <w:tab w:val="left" w:pos="8519"/>
        </w:tabs>
        <w:rPr>
          <w:sz w:val="24"/>
          <w:szCs w:val="24"/>
        </w:rPr>
      </w:pPr>
      <w:r>
        <w:rPr>
          <w:sz w:val="24"/>
          <w:szCs w:val="24"/>
        </w:rPr>
        <w:t xml:space="preserve">Discussion </w:t>
      </w:r>
    </w:p>
    <w:p w14:paraId="342C643F" w14:textId="3C91759A" w:rsidR="008239B0" w:rsidRDefault="008239B0" w:rsidP="008239B0">
      <w:pPr>
        <w:pStyle w:val="ListParagraph"/>
        <w:numPr>
          <w:ilvl w:val="0"/>
          <w:numId w:val="22"/>
        </w:numPr>
        <w:tabs>
          <w:tab w:val="left" w:pos="8519"/>
        </w:tabs>
        <w:rPr>
          <w:sz w:val="24"/>
          <w:szCs w:val="24"/>
        </w:rPr>
      </w:pPr>
      <w:r>
        <w:rPr>
          <w:sz w:val="24"/>
          <w:szCs w:val="24"/>
        </w:rPr>
        <w:t>Tai Yang: we should reward clubs that attended club caucus. At what point after multiple times reaching out to clubs is it their responsibility, not ours?</w:t>
      </w:r>
    </w:p>
    <w:p w14:paraId="1A0E95B1" w14:textId="20390E71" w:rsidR="008239B0" w:rsidRDefault="008239B0" w:rsidP="008239B0">
      <w:pPr>
        <w:pStyle w:val="ListParagraph"/>
        <w:numPr>
          <w:ilvl w:val="0"/>
          <w:numId w:val="22"/>
        </w:numPr>
        <w:tabs>
          <w:tab w:val="left" w:pos="8519"/>
        </w:tabs>
        <w:rPr>
          <w:sz w:val="24"/>
          <w:szCs w:val="24"/>
        </w:rPr>
      </w:pPr>
      <w:r>
        <w:rPr>
          <w:sz w:val="24"/>
          <w:szCs w:val="24"/>
        </w:rPr>
        <w:t>Melantha Jenkins: There was an officer who asked sh</w:t>
      </w:r>
      <w:r w:rsidR="00C26F62">
        <w:rPr>
          <w:sz w:val="24"/>
          <w:szCs w:val="24"/>
        </w:rPr>
        <w:t>ortly before the Caucus and we didn’t have any information to give them. There was supposed to be two caucus, one at the beginning and one at the end. ASG responsibility is required. Leniency comes from ASG’s shortfalls.</w:t>
      </w:r>
    </w:p>
    <w:p w14:paraId="11024C62" w14:textId="3935632A" w:rsidR="00C26F62" w:rsidRDefault="00C26F62" w:rsidP="008239B0">
      <w:pPr>
        <w:pStyle w:val="ListParagraph"/>
        <w:numPr>
          <w:ilvl w:val="0"/>
          <w:numId w:val="22"/>
        </w:numPr>
        <w:tabs>
          <w:tab w:val="left" w:pos="8519"/>
        </w:tabs>
        <w:rPr>
          <w:sz w:val="24"/>
          <w:szCs w:val="24"/>
        </w:rPr>
      </w:pPr>
      <w:r>
        <w:rPr>
          <w:sz w:val="24"/>
          <w:szCs w:val="24"/>
        </w:rPr>
        <w:t>Lana Mack: Yes, but the e-mails were sent with adequate time. Many, many clubs attended the fair and there were many who reported.</w:t>
      </w:r>
    </w:p>
    <w:p w14:paraId="47EBB96D" w14:textId="1594E6FE" w:rsidR="00C26F62" w:rsidRDefault="00C26F62" w:rsidP="008239B0">
      <w:pPr>
        <w:pStyle w:val="ListParagraph"/>
        <w:numPr>
          <w:ilvl w:val="0"/>
          <w:numId w:val="22"/>
        </w:numPr>
        <w:tabs>
          <w:tab w:val="left" w:pos="8519"/>
        </w:tabs>
        <w:rPr>
          <w:sz w:val="24"/>
          <w:szCs w:val="24"/>
        </w:rPr>
      </w:pPr>
      <w:r>
        <w:rPr>
          <w:sz w:val="24"/>
          <w:szCs w:val="24"/>
        </w:rPr>
        <w:lastRenderedPageBreak/>
        <w:t xml:space="preserve">Teague Crenshaw: Yes, ASG responsibilities are important and we need to be held to a higher standard than we’ve been acting, but clubs have no knowledge of what’s gone on behind the scenes and still have shown up and reported. </w:t>
      </w:r>
    </w:p>
    <w:p w14:paraId="0C6E6289" w14:textId="6E5E2306" w:rsidR="00C26F62" w:rsidRDefault="00C26F62" w:rsidP="008239B0">
      <w:pPr>
        <w:pStyle w:val="ListParagraph"/>
        <w:numPr>
          <w:ilvl w:val="0"/>
          <w:numId w:val="22"/>
        </w:numPr>
        <w:tabs>
          <w:tab w:val="left" w:pos="8519"/>
        </w:tabs>
        <w:rPr>
          <w:sz w:val="24"/>
          <w:szCs w:val="24"/>
        </w:rPr>
      </w:pPr>
      <w:r>
        <w:rPr>
          <w:sz w:val="24"/>
          <w:szCs w:val="24"/>
        </w:rPr>
        <w:t>Gebriel Amare: Both sides have merits but active clubs have no excuse.</w:t>
      </w:r>
    </w:p>
    <w:p w14:paraId="10F3A719" w14:textId="207F0085" w:rsidR="00C26F62" w:rsidRDefault="00C26F62" w:rsidP="008239B0">
      <w:pPr>
        <w:pStyle w:val="ListParagraph"/>
        <w:numPr>
          <w:ilvl w:val="0"/>
          <w:numId w:val="22"/>
        </w:numPr>
        <w:tabs>
          <w:tab w:val="left" w:pos="8519"/>
        </w:tabs>
        <w:rPr>
          <w:sz w:val="24"/>
          <w:szCs w:val="24"/>
        </w:rPr>
      </w:pPr>
      <w:r>
        <w:rPr>
          <w:sz w:val="24"/>
          <w:szCs w:val="24"/>
        </w:rPr>
        <w:t xml:space="preserve">Melantha Jenkins: will accept funding request, up to the Board of directors to follow through in their votes. Deny those who did not report, if that’s your decision. Do research about the funding request. Either find out before hand or ask Maria Jimenez during discussion on that specific requestor. </w:t>
      </w:r>
    </w:p>
    <w:p w14:paraId="46B4204C" w14:textId="6C2C8941" w:rsidR="006B064F" w:rsidRDefault="006B064F" w:rsidP="008239B0">
      <w:pPr>
        <w:pStyle w:val="ListParagraph"/>
        <w:numPr>
          <w:ilvl w:val="0"/>
          <w:numId w:val="22"/>
        </w:numPr>
        <w:tabs>
          <w:tab w:val="left" w:pos="8519"/>
        </w:tabs>
        <w:rPr>
          <w:sz w:val="24"/>
          <w:szCs w:val="24"/>
        </w:rPr>
      </w:pPr>
      <w:r>
        <w:rPr>
          <w:sz w:val="24"/>
          <w:szCs w:val="24"/>
        </w:rPr>
        <w:t>Brandon Lueken: Literally the point of order, automatic denial is possible.</w:t>
      </w:r>
    </w:p>
    <w:p w14:paraId="0747E518" w14:textId="338B925E" w:rsidR="006B064F" w:rsidRDefault="006B064F" w:rsidP="008239B0">
      <w:pPr>
        <w:pStyle w:val="ListParagraph"/>
        <w:numPr>
          <w:ilvl w:val="0"/>
          <w:numId w:val="22"/>
        </w:numPr>
        <w:tabs>
          <w:tab w:val="left" w:pos="8519"/>
        </w:tabs>
        <w:rPr>
          <w:sz w:val="24"/>
          <w:szCs w:val="24"/>
        </w:rPr>
      </w:pPr>
      <w:r>
        <w:rPr>
          <w:sz w:val="24"/>
          <w:szCs w:val="24"/>
        </w:rPr>
        <w:t xml:space="preserve">Melantha Jenkins: No we must communicate as a team, not blindly penalize, that’s the easy way out. </w:t>
      </w:r>
    </w:p>
    <w:p w14:paraId="5260CF29" w14:textId="77777777" w:rsidR="00F81C31" w:rsidRPr="00D91DEF" w:rsidRDefault="00F81C31" w:rsidP="00F81C31">
      <w:pPr>
        <w:pStyle w:val="ListParagraph"/>
        <w:tabs>
          <w:tab w:val="left" w:pos="8519"/>
        </w:tabs>
        <w:ind w:left="1080"/>
        <w:rPr>
          <w:sz w:val="24"/>
          <w:szCs w:val="24"/>
        </w:rPr>
      </w:pPr>
    </w:p>
    <w:p w14:paraId="5A80F9EE" w14:textId="6BE2B28E" w:rsidR="008E0A0C" w:rsidRDefault="006B064F" w:rsidP="008E0A0C">
      <w:pPr>
        <w:pStyle w:val="ListParagraph"/>
        <w:numPr>
          <w:ilvl w:val="0"/>
          <w:numId w:val="5"/>
        </w:numPr>
        <w:tabs>
          <w:tab w:val="left" w:pos="8519"/>
        </w:tabs>
        <w:rPr>
          <w:sz w:val="24"/>
          <w:szCs w:val="24"/>
        </w:rPr>
      </w:pPr>
      <w:r>
        <w:rPr>
          <w:sz w:val="24"/>
          <w:szCs w:val="24"/>
        </w:rPr>
        <w:t>Public Comment</w:t>
      </w:r>
    </w:p>
    <w:p w14:paraId="4BF686A2" w14:textId="4F4DF4A4" w:rsidR="00F81C31" w:rsidRDefault="006B064F" w:rsidP="006B064F">
      <w:pPr>
        <w:pStyle w:val="ListParagraph"/>
        <w:numPr>
          <w:ilvl w:val="0"/>
          <w:numId w:val="25"/>
        </w:numPr>
        <w:tabs>
          <w:tab w:val="left" w:pos="8519"/>
        </w:tabs>
        <w:rPr>
          <w:sz w:val="24"/>
          <w:szCs w:val="24"/>
        </w:rPr>
      </w:pPr>
      <w:r>
        <w:rPr>
          <w:sz w:val="24"/>
          <w:szCs w:val="24"/>
        </w:rPr>
        <w:t>None</w:t>
      </w:r>
    </w:p>
    <w:p w14:paraId="17526C52" w14:textId="77777777" w:rsidR="006B064F" w:rsidRPr="00F81C31" w:rsidRDefault="006B064F" w:rsidP="006B064F">
      <w:pPr>
        <w:pStyle w:val="ListParagraph"/>
        <w:tabs>
          <w:tab w:val="left" w:pos="8519"/>
        </w:tabs>
        <w:ind w:left="1080"/>
      </w:pPr>
    </w:p>
    <w:p w14:paraId="5A7CAC31" w14:textId="2EA65064" w:rsidR="008E0A0C" w:rsidRDefault="00F81C31" w:rsidP="00F81C31">
      <w:pPr>
        <w:pStyle w:val="ListParagraph"/>
        <w:numPr>
          <w:ilvl w:val="0"/>
          <w:numId w:val="5"/>
        </w:numPr>
        <w:tabs>
          <w:tab w:val="left" w:pos="8519"/>
        </w:tabs>
        <w:rPr>
          <w:sz w:val="24"/>
          <w:szCs w:val="24"/>
        </w:rPr>
      </w:pPr>
      <w:r>
        <w:rPr>
          <w:sz w:val="24"/>
          <w:szCs w:val="24"/>
        </w:rPr>
        <w:t xml:space="preserve"> Ad</w:t>
      </w:r>
      <w:r w:rsidR="006B064F">
        <w:rPr>
          <w:sz w:val="24"/>
          <w:szCs w:val="24"/>
        </w:rPr>
        <w:t>visor comment: Brandon Lueken</w:t>
      </w:r>
    </w:p>
    <w:p w14:paraId="645E5A7B" w14:textId="77777777" w:rsidR="006B064F" w:rsidRDefault="006B064F" w:rsidP="00F81C31">
      <w:pPr>
        <w:pStyle w:val="ListParagraph"/>
        <w:numPr>
          <w:ilvl w:val="0"/>
          <w:numId w:val="24"/>
        </w:numPr>
        <w:tabs>
          <w:tab w:val="left" w:pos="8519"/>
        </w:tabs>
        <w:rPr>
          <w:sz w:val="24"/>
          <w:szCs w:val="24"/>
        </w:rPr>
      </w:pPr>
      <w:r>
        <w:rPr>
          <w:sz w:val="24"/>
          <w:szCs w:val="24"/>
        </w:rPr>
        <w:t>Schedules: finals, spring break and first three days are coming up. Make sure to let Brandon and front desk know of any changes in your schedule.</w:t>
      </w:r>
    </w:p>
    <w:p w14:paraId="13E4A490" w14:textId="284F1674" w:rsidR="00F81C31" w:rsidRDefault="006B064F" w:rsidP="00F81C31">
      <w:pPr>
        <w:pStyle w:val="ListParagraph"/>
        <w:numPr>
          <w:ilvl w:val="0"/>
          <w:numId w:val="24"/>
        </w:numPr>
        <w:tabs>
          <w:tab w:val="left" w:pos="8519"/>
        </w:tabs>
        <w:rPr>
          <w:sz w:val="24"/>
          <w:szCs w:val="24"/>
        </w:rPr>
      </w:pPr>
      <w:r>
        <w:rPr>
          <w:sz w:val="24"/>
          <w:szCs w:val="24"/>
        </w:rPr>
        <w:t>BC Foundation tour 4:00 p.m. the day after finals</w:t>
      </w:r>
    </w:p>
    <w:p w14:paraId="40DAF480" w14:textId="0134EDBE" w:rsidR="00F81C31" w:rsidRDefault="006B064F" w:rsidP="00F81C31">
      <w:pPr>
        <w:pStyle w:val="ListParagraph"/>
        <w:numPr>
          <w:ilvl w:val="0"/>
          <w:numId w:val="24"/>
        </w:numPr>
        <w:tabs>
          <w:tab w:val="left" w:pos="8519"/>
        </w:tabs>
        <w:rPr>
          <w:sz w:val="24"/>
          <w:szCs w:val="24"/>
        </w:rPr>
      </w:pPr>
      <w:r>
        <w:rPr>
          <w:sz w:val="24"/>
          <w:szCs w:val="24"/>
        </w:rPr>
        <w:t xml:space="preserve">We have 0 ASG applications, need to spread the word. Suggesting that applications can be turned in and have letters of recommendation pending. </w:t>
      </w:r>
    </w:p>
    <w:p w14:paraId="3CC58966" w14:textId="3E8A95DA" w:rsidR="006B064F" w:rsidRDefault="006B064F" w:rsidP="00F81C31">
      <w:pPr>
        <w:pStyle w:val="ListParagraph"/>
        <w:numPr>
          <w:ilvl w:val="0"/>
          <w:numId w:val="24"/>
        </w:numPr>
        <w:tabs>
          <w:tab w:val="left" w:pos="8519"/>
        </w:tabs>
        <w:rPr>
          <w:sz w:val="24"/>
          <w:szCs w:val="24"/>
        </w:rPr>
      </w:pPr>
      <w:r>
        <w:rPr>
          <w:sz w:val="24"/>
          <w:szCs w:val="24"/>
        </w:rPr>
        <w:t xml:space="preserve">Student of Color Conference- application online only, 40 spots, 16 applicants, due Friday. </w:t>
      </w:r>
    </w:p>
    <w:p w14:paraId="1B4FC7A1" w14:textId="1FFA28AF" w:rsidR="00F81C31" w:rsidRDefault="00F81C31" w:rsidP="00F81C31">
      <w:pPr>
        <w:pStyle w:val="ListParagraph"/>
        <w:numPr>
          <w:ilvl w:val="0"/>
          <w:numId w:val="24"/>
        </w:numPr>
        <w:tabs>
          <w:tab w:val="left" w:pos="8519"/>
        </w:tabs>
        <w:rPr>
          <w:sz w:val="24"/>
          <w:szCs w:val="24"/>
        </w:rPr>
      </w:pPr>
      <w:r>
        <w:rPr>
          <w:sz w:val="24"/>
          <w:szCs w:val="24"/>
        </w:rPr>
        <w:t>M</w:t>
      </w:r>
      <w:r w:rsidR="006B064F">
        <w:rPr>
          <w:sz w:val="24"/>
          <w:szCs w:val="24"/>
        </w:rPr>
        <w:t>arch 4</w:t>
      </w:r>
      <w:r w:rsidR="006B064F" w:rsidRPr="003306EA">
        <w:rPr>
          <w:sz w:val="24"/>
          <w:szCs w:val="24"/>
          <w:vertAlign w:val="superscript"/>
        </w:rPr>
        <w:t>th</w:t>
      </w:r>
      <w:r w:rsidR="006B064F">
        <w:rPr>
          <w:sz w:val="24"/>
          <w:szCs w:val="24"/>
        </w:rPr>
        <w:t xml:space="preserve"> some of the staff </w:t>
      </w:r>
      <w:r w:rsidR="003306EA">
        <w:rPr>
          <w:sz w:val="24"/>
          <w:szCs w:val="24"/>
        </w:rPr>
        <w:t xml:space="preserve">will be gone. </w:t>
      </w:r>
    </w:p>
    <w:p w14:paraId="5AF780F6" w14:textId="77777777" w:rsidR="003306EA" w:rsidRDefault="003306EA" w:rsidP="003306EA">
      <w:pPr>
        <w:pStyle w:val="ListParagraph"/>
        <w:tabs>
          <w:tab w:val="left" w:pos="8519"/>
        </w:tabs>
        <w:ind w:left="1080"/>
        <w:rPr>
          <w:sz w:val="24"/>
          <w:szCs w:val="24"/>
        </w:rPr>
      </w:pPr>
    </w:p>
    <w:p w14:paraId="641B50D4" w14:textId="21C26C2B" w:rsidR="003306EA" w:rsidRDefault="003306EA" w:rsidP="003306EA">
      <w:pPr>
        <w:pStyle w:val="ListParagraph"/>
        <w:numPr>
          <w:ilvl w:val="0"/>
          <w:numId w:val="5"/>
        </w:numPr>
        <w:tabs>
          <w:tab w:val="left" w:pos="8519"/>
        </w:tabs>
        <w:rPr>
          <w:sz w:val="24"/>
          <w:szCs w:val="24"/>
        </w:rPr>
      </w:pPr>
      <w:r>
        <w:rPr>
          <w:sz w:val="24"/>
          <w:szCs w:val="24"/>
        </w:rPr>
        <w:t>Presidential Notes</w:t>
      </w:r>
    </w:p>
    <w:p w14:paraId="7278DCFB" w14:textId="3CB964B7" w:rsidR="003306EA" w:rsidRDefault="003306EA" w:rsidP="003306EA">
      <w:pPr>
        <w:pStyle w:val="ListParagraph"/>
        <w:numPr>
          <w:ilvl w:val="0"/>
          <w:numId w:val="26"/>
        </w:numPr>
        <w:tabs>
          <w:tab w:val="left" w:pos="8519"/>
        </w:tabs>
        <w:rPr>
          <w:sz w:val="24"/>
          <w:szCs w:val="24"/>
        </w:rPr>
      </w:pPr>
      <w:r>
        <w:rPr>
          <w:sz w:val="24"/>
          <w:szCs w:val="24"/>
        </w:rPr>
        <w:t>Good Meeting</w:t>
      </w:r>
    </w:p>
    <w:p w14:paraId="4EB2CEEE" w14:textId="1BB5CB23" w:rsidR="003306EA" w:rsidRDefault="003306EA" w:rsidP="003306EA">
      <w:pPr>
        <w:pStyle w:val="ListParagraph"/>
        <w:numPr>
          <w:ilvl w:val="0"/>
          <w:numId w:val="26"/>
        </w:numPr>
        <w:tabs>
          <w:tab w:val="left" w:pos="8519"/>
        </w:tabs>
        <w:rPr>
          <w:sz w:val="24"/>
          <w:szCs w:val="24"/>
        </w:rPr>
      </w:pPr>
      <w:r>
        <w:rPr>
          <w:sz w:val="24"/>
          <w:szCs w:val="24"/>
        </w:rPr>
        <w:t xml:space="preserve">Welcome the Judicial Board back with warm hugs. </w:t>
      </w:r>
    </w:p>
    <w:p w14:paraId="2F599BAB" w14:textId="77777777" w:rsidR="003306EA" w:rsidRDefault="003306EA" w:rsidP="003306EA">
      <w:pPr>
        <w:pStyle w:val="ListParagraph"/>
        <w:tabs>
          <w:tab w:val="left" w:pos="8519"/>
        </w:tabs>
        <w:ind w:left="1080"/>
        <w:rPr>
          <w:sz w:val="24"/>
          <w:szCs w:val="24"/>
        </w:rPr>
      </w:pPr>
    </w:p>
    <w:p w14:paraId="283EB34A" w14:textId="45053D09" w:rsidR="003306EA" w:rsidRDefault="003306EA" w:rsidP="003306EA">
      <w:pPr>
        <w:pStyle w:val="ListParagraph"/>
        <w:numPr>
          <w:ilvl w:val="0"/>
          <w:numId w:val="5"/>
        </w:numPr>
        <w:tabs>
          <w:tab w:val="left" w:pos="8519"/>
        </w:tabs>
        <w:rPr>
          <w:sz w:val="24"/>
          <w:szCs w:val="24"/>
        </w:rPr>
      </w:pPr>
      <w:r>
        <w:rPr>
          <w:sz w:val="24"/>
          <w:szCs w:val="24"/>
        </w:rPr>
        <w:t xml:space="preserve">Adjourned </w:t>
      </w:r>
    </w:p>
    <w:p w14:paraId="4D90BF3C" w14:textId="44BD2F09" w:rsidR="003306EA" w:rsidRDefault="003306EA" w:rsidP="003306EA">
      <w:pPr>
        <w:pStyle w:val="ListParagraph"/>
        <w:numPr>
          <w:ilvl w:val="0"/>
          <w:numId w:val="27"/>
        </w:numPr>
        <w:tabs>
          <w:tab w:val="left" w:pos="8519"/>
        </w:tabs>
        <w:rPr>
          <w:sz w:val="24"/>
          <w:szCs w:val="24"/>
        </w:rPr>
      </w:pPr>
      <w:r w:rsidRPr="003306EA">
        <w:rPr>
          <w:sz w:val="24"/>
          <w:szCs w:val="24"/>
        </w:rPr>
        <w:t>Hével Fernández</w:t>
      </w:r>
      <w:r>
        <w:rPr>
          <w:sz w:val="24"/>
          <w:szCs w:val="24"/>
        </w:rPr>
        <w:t xml:space="preserve"> moves to adjourn the meeting. </w:t>
      </w:r>
    </w:p>
    <w:p w14:paraId="2C654963" w14:textId="28C23E78" w:rsidR="003306EA" w:rsidRDefault="003306EA" w:rsidP="003306EA">
      <w:pPr>
        <w:pStyle w:val="ListParagraph"/>
        <w:numPr>
          <w:ilvl w:val="0"/>
          <w:numId w:val="27"/>
        </w:numPr>
        <w:tabs>
          <w:tab w:val="left" w:pos="8519"/>
        </w:tabs>
        <w:rPr>
          <w:sz w:val="24"/>
          <w:szCs w:val="24"/>
        </w:rPr>
      </w:pPr>
      <w:r>
        <w:rPr>
          <w:sz w:val="24"/>
          <w:szCs w:val="24"/>
        </w:rPr>
        <w:t>Lana Mack 2</w:t>
      </w:r>
      <w:r w:rsidRPr="003306EA">
        <w:rPr>
          <w:sz w:val="24"/>
          <w:szCs w:val="24"/>
          <w:vertAlign w:val="superscript"/>
        </w:rPr>
        <w:t>nd</w:t>
      </w:r>
      <w:r>
        <w:rPr>
          <w:sz w:val="24"/>
          <w:szCs w:val="24"/>
        </w:rPr>
        <w:t xml:space="preserve"> </w:t>
      </w:r>
    </w:p>
    <w:p w14:paraId="3EE33F09" w14:textId="2EF61403" w:rsidR="003306EA" w:rsidRPr="00D91DEF" w:rsidRDefault="003306EA" w:rsidP="003306EA">
      <w:pPr>
        <w:pStyle w:val="ListParagraph"/>
        <w:numPr>
          <w:ilvl w:val="0"/>
          <w:numId w:val="27"/>
        </w:numPr>
        <w:tabs>
          <w:tab w:val="left" w:pos="8519"/>
        </w:tabs>
        <w:rPr>
          <w:sz w:val="24"/>
          <w:szCs w:val="24"/>
        </w:rPr>
      </w:pPr>
      <w:r>
        <w:rPr>
          <w:sz w:val="24"/>
          <w:szCs w:val="24"/>
        </w:rPr>
        <w:t xml:space="preserve">Meeting adjourned at 1:26 p.m. </w:t>
      </w:r>
    </w:p>
    <w:p w14:paraId="3053753A" w14:textId="77777777" w:rsidR="00AC6B06" w:rsidRPr="00D91DEF" w:rsidRDefault="00AC6B06" w:rsidP="00AC6B06">
      <w:pPr>
        <w:pStyle w:val="ListParagraph"/>
        <w:tabs>
          <w:tab w:val="left" w:pos="8519"/>
        </w:tabs>
        <w:ind w:left="1080"/>
        <w:rPr>
          <w:sz w:val="24"/>
          <w:szCs w:val="24"/>
        </w:rPr>
      </w:pPr>
    </w:p>
    <w:p w14:paraId="37DC47E3" w14:textId="77777777" w:rsidR="004E0FAD" w:rsidRPr="00D91DEF" w:rsidRDefault="004E0FAD" w:rsidP="004E0FAD">
      <w:pPr>
        <w:pStyle w:val="ListParagraph"/>
        <w:tabs>
          <w:tab w:val="left" w:pos="8519"/>
        </w:tabs>
        <w:ind w:left="1080"/>
        <w:rPr>
          <w:sz w:val="24"/>
          <w:szCs w:val="24"/>
        </w:rPr>
      </w:pPr>
    </w:p>
    <w:p w14:paraId="18BEA5C9" w14:textId="77777777" w:rsidR="004E0FAD" w:rsidRPr="00D91DEF" w:rsidRDefault="004E0FAD" w:rsidP="004E0FAD">
      <w:pPr>
        <w:tabs>
          <w:tab w:val="left" w:pos="8519"/>
        </w:tabs>
        <w:rPr>
          <w:sz w:val="24"/>
          <w:szCs w:val="24"/>
        </w:rPr>
      </w:pPr>
    </w:p>
    <w:p w14:paraId="1ECAA042" w14:textId="0F974789" w:rsidR="00054C02" w:rsidRPr="00D91DEF" w:rsidRDefault="00054C02" w:rsidP="00DC6E39">
      <w:pPr>
        <w:tabs>
          <w:tab w:val="left" w:pos="8519"/>
        </w:tabs>
        <w:rPr>
          <w:sz w:val="24"/>
          <w:szCs w:val="24"/>
        </w:rPr>
      </w:pPr>
    </w:p>
    <w:sectPr w:rsidR="00054C02" w:rsidRPr="00D91D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041D1" w14:textId="77777777" w:rsidR="00C823C9" w:rsidRDefault="00C823C9" w:rsidP="00945CA2">
      <w:pPr>
        <w:spacing w:after="0" w:line="240" w:lineRule="auto"/>
      </w:pPr>
      <w:r>
        <w:separator/>
      </w:r>
    </w:p>
  </w:endnote>
  <w:endnote w:type="continuationSeparator" w:id="0">
    <w:p w14:paraId="4764003F" w14:textId="77777777" w:rsidR="00C823C9" w:rsidRDefault="00C823C9" w:rsidP="0094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0DB0B" w14:textId="77777777" w:rsidR="00C823C9" w:rsidRDefault="00C823C9" w:rsidP="00945CA2">
      <w:pPr>
        <w:spacing w:after="0" w:line="240" w:lineRule="auto"/>
      </w:pPr>
      <w:r>
        <w:separator/>
      </w:r>
    </w:p>
  </w:footnote>
  <w:footnote w:type="continuationSeparator" w:id="0">
    <w:p w14:paraId="234CD92C" w14:textId="77777777" w:rsidR="00C823C9" w:rsidRDefault="00C823C9" w:rsidP="0094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333C61"/>
    <w:multiLevelType w:val="hybridMultilevel"/>
    <w:tmpl w:val="B92A2D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533B77"/>
    <w:multiLevelType w:val="hybridMultilevel"/>
    <w:tmpl w:val="BD02AE42"/>
    <w:lvl w:ilvl="0" w:tplc="51A80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AB70FC"/>
    <w:multiLevelType w:val="hybridMultilevel"/>
    <w:tmpl w:val="AC3E6818"/>
    <w:lvl w:ilvl="0" w:tplc="0106A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9B76CD"/>
    <w:multiLevelType w:val="hybridMultilevel"/>
    <w:tmpl w:val="24A8CC5C"/>
    <w:lvl w:ilvl="0" w:tplc="9904BD92">
      <w:start w:val="1"/>
      <w:numFmt w:val="lowerLetter"/>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9">
    <w:nsid w:val="32633744"/>
    <w:multiLevelType w:val="hybridMultilevel"/>
    <w:tmpl w:val="1E3401E2"/>
    <w:lvl w:ilvl="0" w:tplc="36E8B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7B3D4B"/>
    <w:multiLevelType w:val="hybridMultilevel"/>
    <w:tmpl w:val="37DA0406"/>
    <w:lvl w:ilvl="0" w:tplc="D9E22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F152A6"/>
    <w:multiLevelType w:val="hybridMultilevel"/>
    <w:tmpl w:val="5310E2C8"/>
    <w:lvl w:ilvl="0" w:tplc="E2661052">
      <w:start w:val="1"/>
      <w:numFmt w:val="decimal"/>
      <w:lvlText w:val="%1."/>
      <w:lvlJc w:val="left"/>
      <w:pPr>
        <w:tabs>
          <w:tab w:val="num" w:pos="720"/>
        </w:tabs>
        <w:ind w:left="720" w:hanging="360"/>
      </w:pPr>
      <w:rPr>
        <w:rFonts w:ascii="Times New Roman" w:eastAsia="Times New Roman" w:hAnsi="Times New Roman" w:cs="Times New Roman"/>
        <w:b/>
      </w:rPr>
    </w:lvl>
    <w:lvl w:ilvl="1" w:tplc="1CDC8A82">
      <w:start w:val="1"/>
      <w:numFmt w:val="lowerLetter"/>
      <w:lvlText w:val="%2."/>
      <w:lvlJc w:val="left"/>
      <w:pPr>
        <w:tabs>
          <w:tab w:val="num" w:pos="1530"/>
        </w:tabs>
        <w:ind w:left="153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EB0591"/>
    <w:multiLevelType w:val="hybridMultilevel"/>
    <w:tmpl w:val="3F644280"/>
    <w:lvl w:ilvl="0" w:tplc="A9FA7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50538B"/>
    <w:multiLevelType w:val="hybridMultilevel"/>
    <w:tmpl w:val="DD6034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nsid w:val="4A781875"/>
    <w:multiLevelType w:val="hybridMultilevel"/>
    <w:tmpl w:val="20A4891A"/>
    <w:lvl w:ilvl="0" w:tplc="06BA8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163755"/>
    <w:multiLevelType w:val="hybridMultilevel"/>
    <w:tmpl w:val="CD04C4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1F1DE5"/>
    <w:multiLevelType w:val="hybridMultilevel"/>
    <w:tmpl w:val="2B7480C2"/>
    <w:lvl w:ilvl="0" w:tplc="0B6C8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F74F1F"/>
    <w:multiLevelType w:val="hybridMultilevel"/>
    <w:tmpl w:val="F8AA280C"/>
    <w:lvl w:ilvl="0" w:tplc="2F7E6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A70B78"/>
    <w:multiLevelType w:val="hybridMultilevel"/>
    <w:tmpl w:val="DD708A9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B73B89"/>
    <w:multiLevelType w:val="hybridMultilevel"/>
    <w:tmpl w:val="429A7A14"/>
    <w:lvl w:ilvl="0" w:tplc="A43860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C27659"/>
    <w:multiLevelType w:val="hybridMultilevel"/>
    <w:tmpl w:val="A64E74CE"/>
    <w:lvl w:ilvl="0" w:tplc="E0329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6A0412"/>
    <w:multiLevelType w:val="hybridMultilevel"/>
    <w:tmpl w:val="C16035CC"/>
    <w:lvl w:ilvl="0" w:tplc="2F9E1C0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7411ED"/>
    <w:multiLevelType w:val="hybridMultilevel"/>
    <w:tmpl w:val="EDD001C4"/>
    <w:lvl w:ilvl="0" w:tplc="3A680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16"/>
  </w:num>
  <w:num w:numId="4">
    <w:abstractNumId w:val="3"/>
  </w:num>
  <w:num w:numId="5">
    <w:abstractNumId w:val="21"/>
  </w:num>
  <w:num w:numId="6">
    <w:abstractNumId w:val="6"/>
  </w:num>
  <w:num w:numId="7">
    <w:abstractNumId w:val="24"/>
  </w:num>
  <w:num w:numId="8">
    <w:abstractNumId w:val="25"/>
  </w:num>
  <w:num w:numId="9">
    <w:abstractNumId w:val="11"/>
  </w:num>
  <w:num w:numId="10">
    <w:abstractNumId w:val="9"/>
  </w:num>
  <w:num w:numId="11">
    <w:abstractNumId w:val="7"/>
  </w:num>
  <w:num w:numId="12">
    <w:abstractNumId w:val="17"/>
  </w:num>
  <w:num w:numId="13">
    <w:abstractNumId w:val="2"/>
  </w:num>
  <w:num w:numId="14">
    <w:abstractNumId w:val="12"/>
  </w:num>
  <w:num w:numId="15">
    <w:abstractNumId w:val="8"/>
  </w:num>
  <w:num w:numId="16">
    <w:abstractNumId w:val="5"/>
  </w:num>
  <w:num w:numId="17">
    <w:abstractNumId w:val="0"/>
  </w:num>
  <w:num w:numId="18">
    <w:abstractNumId w:val="19"/>
  </w:num>
  <w:num w:numId="19">
    <w:abstractNumId w:val="4"/>
  </w:num>
  <w:num w:numId="20">
    <w:abstractNumId w:val="23"/>
  </w:num>
  <w:num w:numId="21">
    <w:abstractNumId w:val="22"/>
  </w:num>
  <w:num w:numId="22">
    <w:abstractNumId w:val="15"/>
  </w:num>
  <w:num w:numId="23">
    <w:abstractNumId w:val="18"/>
  </w:num>
  <w:num w:numId="24">
    <w:abstractNumId w:val="26"/>
  </w:num>
  <w:num w:numId="25">
    <w:abstractNumId w:val="20"/>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7"/>
    <w:rsid w:val="00021298"/>
    <w:rsid w:val="00025CEA"/>
    <w:rsid w:val="00044B01"/>
    <w:rsid w:val="00054C02"/>
    <w:rsid w:val="00082FAD"/>
    <w:rsid w:val="00094293"/>
    <w:rsid w:val="000B4268"/>
    <w:rsid w:val="000F2A30"/>
    <w:rsid w:val="00114E48"/>
    <w:rsid w:val="001212D8"/>
    <w:rsid w:val="00121423"/>
    <w:rsid w:val="001466A4"/>
    <w:rsid w:val="00173759"/>
    <w:rsid w:val="001A47D0"/>
    <w:rsid w:val="001F341A"/>
    <w:rsid w:val="00207BAA"/>
    <w:rsid w:val="0021255B"/>
    <w:rsid w:val="002145B0"/>
    <w:rsid w:val="00220DD0"/>
    <w:rsid w:val="00235033"/>
    <w:rsid w:val="00247026"/>
    <w:rsid w:val="00250B9C"/>
    <w:rsid w:val="002524BD"/>
    <w:rsid w:val="00262904"/>
    <w:rsid w:val="002630FA"/>
    <w:rsid w:val="002726FB"/>
    <w:rsid w:val="0027494B"/>
    <w:rsid w:val="0029522C"/>
    <w:rsid w:val="002B2397"/>
    <w:rsid w:val="002D67CB"/>
    <w:rsid w:val="00303575"/>
    <w:rsid w:val="0032079B"/>
    <w:rsid w:val="0032516F"/>
    <w:rsid w:val="00325F0B"/>
    <w:rsid w:val="00326CDF"/>
    <w:rsid w:val="003306EA"/>
    <w:rsid w:val="0035480B"/>
    <w:rsid w:val="00370CD6"/>
    <w:rsid w:val="00375801"/>
    <w:rsid w:val="0037759A"/>
    <w:rsid w:val="003941B7"/>
    <w:rsid w:val="003A3D6E"/>
    <w:rsid w:val="003C464D"/>
    <w:rsid w:val="003C6EB4"/>
    <w:rsid w:val="003E1207"/>
    <w:rsid w:val="0042747F"/>
    <w:rsid w:val="004562E5"/>
    <w:rsid w:val="004E0FAD"/>
    <w:rsid w:val="004F621A"/>
    <w:rsid w:val="00500915"/>
    <w:rsid w:val="00504156"/>
    <w:rsid w:val="00515D3B"/>
    <w:rsid w:val="00566235"/>
    <w:rsid w:val="00566E91"/>
    <w:rsid w:val="005B1610"/>
    <w:rsid w:val="005B517F"/>
    <w:rsid w:val="005B6754"/>
    <w:rsid w:val="005C7CA3"/>
    <w:rsid w:val="005D32B9"/>
    <w:rsid w:val="006148C7"/>
    <w:rsid w:val="006172E5"/>
    <w:rsid w:val="00624F90"/>
    <w:rsid w:val="0066377A"/>
    <w:rsid w:val="00676ED7"/>
    <w:rsid w:val="006817A0"/>
    <w:rsid w:val="00694D2E"/>
    <w:rsid w:val="006B064F"/>
    <w:rsid w:val="006C67AA"/>
    <w:rsid w:val="006D7930"/>
    <w:rsid w:val="006E21CC"/>
    <w:rsid w:val="006F76E5"/>
    <w:rsid w:val="00720651"/>
    <w:rsid w:val="00724F18"/>
    <w:rsid w:val="00733897"/>
    <w:rsid w:val="00736317"/>
    <w:rsid w:val="007472BA"/>
    <w:rsid w:val="0074783A"/>
    <w:rsid w:val="0075309B"/>
    <w:rsid w:val="00791F37"/>
    <w:rsid w:val="007E4805"/>
    <w:rsid w:val="007F19DA"/>
    <w:rsid w:val="008239B0"/>
    <w:rsid w:val="00846AE8"/>
    <w:rsid w:val="00860BEA"/>
    <w:rsid w:val="00881AC8"/>
    <w:rsid w:val="00887A82"/>
    <w:rsid w:val="008D7BAD"/>
    <w:rsid w:val="008E0A0C"/>
    <w:rsid w:val="008E62F7"/>
    <w:rsid w:val="00903615"/>
    <w:rsid w:val="009113AE"/>
    <w:rsid w:val="00925093"/>
    <w:rsid w:val="00945CA2"/>
    <w:rsid w:val="00982056"/>
    <w:rsid w:val="00983844"/>
    <w:rsid w:val="009C4D90"/>
    <w:rsid w:val="009D0300"/>
    <w:rsid w:val="009F0586"/>
    <w:rsid w:val="00A37015"/>
    <w:rsid w:val="00A5192D"/>
    <w:rsid w:val="00AA41A0"/>
    <w:rsid w:val="00AC6B06"/>
    <w:rsid w:val="00AD6028"/>
    <w:rsid w:val="00AF422E"/>
    <w:rsid w:val="00B00FF9"/>
    <w:rsid w:val="00B061C3"/>
    <w:rsid w:val="00B10937"/>
    <w:rsid w:val="00B15715"/>
    <w:rsid w:val="00B621F2"/>
    <w:rsid w:val="00B64940"/>
    <w:rsid w:val="00B8052E"/>
    <w:rsid w:val="00B94D50"/>
    <w:rsid w:val="00BB635E"/>
    <w:rsid w:val="00BE5A75"/>
    <w:rsid w:val="00C13226"/>
    <w:rsid w:val="00C22CF4"/>
    <w:rsid w:val="00C26F62"/>
    <w:rsid w:val="00C43789"/>
    <w:rsid w:val="00C63115"/>
    <w:rsid w:val="00C64CC5"/>
    <w:rsid w:val="00C823C9"/>
    <w:rsid w:val="00C831B4"/>
    <w:rsid w:val="00C86688"/>
    <w:rsid w:val="00C947BE"/>
    <w:rsid w:val="00CA3353"/>
    <w:rsid w:val="00CF5915"/>
    <w:rsid w:val="00D2237B"/>
    <w:rsid w:val="00D474B2"/>
    <w:rsid w:val="00D50A58"/>
    <w:rsid w:val="00D754F1"/>
    <w:rsid w:val="00D8707A"/>
    <w:rsid w:val="00D91DEF"/>
    <w:rsid w:val="00DC184D"/>
    <w:rsid w:val="00DC4407"/>
    <w:rsid w:val="00DC6E39"/>
    <w:rsid w:val="00DD2266"/>
    <w:rsid w:val="00E04921"/>
    <w:rsid w:val="00E33E9A"/>
    <w:rsid w:val="00E54F7D"/>
    <w:rsid w:val="00E57F4E"/>
    <w:rsid w:val="00E70F0D"/>
    <w:rsid w:val="00E953DF"/>
    <w:rsid w:val="00EB2DA4"/>
    <w:rsid w:val="00EC04C0"/>
    <w:rsid w:val="00EC48BE"/>
    <w:rsid w:val="00EE33EF"/>
    <w:rsid w:val="00F61523"/>
    <w:rsid w:val="00F729E7"/>
    <w:rsid w:val="00F73E95"/>
    <w:rsid w:val="00F81C31"/>
    <w:rsid w:val="00F91D54"/>
    <w:rsid w:val="00F966BB"/>
    <w:rsid w:val="00F972AC"/>
    <w:rsid w:val="00FB079B"/>
    <w:rsid w:val="00FB7552"/>
    <w:rsid w:val="00FC3914"/>
    <w:rsid w:val="00FC73B5"/>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C35D"/>
  <w15:chartTrackingRefBased/>
  <w15:docId w15:val="{C42F5A65-ABA6-4B42-A86D-D86CC06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37"/>
    <w:pPr>
      <w:ind w:left="720"/>
      <w:contextualSpacing/>
    </w:pPr>
  </w:style>
  <w:style w:type="table" w:styleId="TableGrid">
    <w:name w:val="Table Grid"/>
    <w:basedOn w:val="TableNormal"/>
    <w:uiPriority w:val="39"/>
    <w:rsid w:val="007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A2"/>
  </w:style>
  <w:style w:type="paragraph" w:styleId="Footer">
    <w:name w:val="footer"/>
    <w:basedOn w:val="Normal"/>
    <w:link w:val="FooterChar"/>
    <w:uiPriority w:val="99"/>
    <w:unhideWhenUsed/>
    <w:rsid w:val="0094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A2"/>
  </w:style>
  <w:style w:type="paragraph" w:styleId="BalloonText">
    <w:name w:val="Balloon Text"/>
    <w:basedOn w:val="Normal"/>
    <w:link w:val="BalloonTextChar"/>
    <w:uiPriority w:val="99"/>
    <w:semiHidden/>
    <w:unhideWhenUsed/>
    <w:rsid w:val="0026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4"/>
    <w:rPr>
      <w:rFonts w:ascii="Segoe UI" w:hAnsi="Segoe UI" w:cs="Segoe UI"/>
      <w:sz w:val="18"/>
      <w:szCs w:val="18"/>
    </w:rPr>
  </w:style>
  <w:style w:type="character" w:styleId="CommentReference">
    <w:name w:val="annotation reference"/>
    <w:basedOn w:val="DefaultParagraphFont"/>
    <w:uiPriority w:val="99"/>
    <w:semiHidden/>
    <w:unhideWhenUsed/>
    <w:rsid w:val="00A37015"/>
    <w:rPr>
      <w:sz w:val="16"/>
      <w:szCs w:val="16"/>
    </w:rPr>
  </w:style>
  <w:style w:type="paragraph" w:styleId="CommentText">
    <w:name w:val="annotation text"/>
    <w:basedOn w:val="Normal"/>
    <w:link w:val="CommentTextChar"/>
    <w:uiPriority w:val="99"/>
    <w:semiHidden/>
    <w:unhideWhenUsed/>
    <w:rsid w:val="00A37015"/>
    <w:pPr>
      <w:spacing w:line="240" w:lineRule="auto"/>
    </w:pPr>
    <w:rPr>
      <w:sz w:val="20"/>
      <w:szCs w:val="20"/>
    </w:rPr>
  </w:style>
  <w:style w:type="character" w:customStyle="1" w:styleId="CommentTextChar">
    <w:name w:val="Comment Text Char"/>
    <w:basedOn w:val="DefaultParagraphFont"/>
    <w:link w:val="CommentText"/>
    <w:uiPriority w:val="99"/>
    <w:semiHidden/>
    <w:rsid w:val="00A37015"/>
    <w:rPr>
      <w:sz w:val="20"/>
      <w:szCs w:val="20"/>
    </w:rPr>
  </w:style>
  <w:style w:type="paragraph" w:styleId="CommentSubject">
    <w:name w:val="annotation subject"/>
    <w:basedOn w:val="CommentText"/>
    <w:next w:val="CommentText"/>
    <w:link w:val="CommentSubjectChar"/>
    <w:uiPriority w:val="99"/>
    <w:semiHidden/>
    <w:unhideWhenUsed/>
    <w:rsid w:val="00A37015"/>
    <w:rPr>
      <w:b/>
      <w:bCs/>
    </w:rPr>
  </w:style>
  <w:style w:type="character" w:customStyle="1" w:styleId="CommentSubjectChar">
    <w:name w:val="Comment Subject Char"/>
    <w:basedOn w:val="CommentTextChar"/>
    <w:link w:val="CommentSubject"/>
    <w:uiPriority w:val="99"/>
    <w:semiHidden/>
    <w:rsid w:val="00A37015"/>
    <w:rPr>
      <w:b/>
      <w:bCs/>
      <w:sz w:val="20"/>
      <w:szCs w:val="20"/>
    </w:rPr>
  </w:style>
  <w:style w:type="table" w:customStyle="1" w:styleId="TableGrid1">
    <w:name w:val="Table Grid1"/>
    <w:basedOn w:val="TableNormal"/>
    <w:next w:val="TableGrid"/>
    <w:uiPriority w:val="59"/>
    <w:rsid w:val="0050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E8E5374C7A4949A084C7AF02E62D0B" ma:contentTypeVersion="0" ma:contentTypeDescription="Create a new document." ma:contentTypeScope="" ma:versionID="5b849cbbd1428644a9a97b0a528f9a3f">
  <xsd:schema xmlns:xsd="http://www.w3.org/2001/XMLSchema" xmlns:xs="http://www.w3.org/2001/XMLSchema" xmlns:p="http://schemas.microsoft.com/office/2006/metadata/properties" targetNamespace="http://schemas.microsoft.com/office/2006/metadata/properties" ma:root="true" ma:fieldsID="b565013128b1dce8c29514389312f5f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E3A6A-FD97-4BF3-B218-69D8C0C10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3E6F9-C3AE-4BA6-8CB0-FB561278F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A03E3-6A1B-4D17-83EE-EE6A60A339EF}">
  <ds:schemaRefs>
    <ds:schemaRef ds:uri="http://schemas.microsoft.com/sharepoint/v3/contenttype/forms"/>
  </ds:schemaRefs>
</ds:datastoreItem>
</file>

<file path=customXml/itemProps4.xml><?xml version="1.0" encoding="utf-8"?>
<ds:datastoreItem xmlns:ds="http://schemas.openxmlformats.org/officeDocument/2006/customXml" ds:itemID="{791A4151-A43E-480E-974D-1005FE26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Justice of Internal Affairs</dc:creator>
  <cp:keywords/>
  <dc:description/>
  <cp:lastModifiedBy>ASG Justice of Internal Affairs</cp:lastModifiedBy>
  <cp:revision>4</cp:revision>
  <dcterms:created xsi:type="dcterms:W3CDTF">2015-03-05T20:39:00Z</dcterms:created>
  <dcterms:modified xsi:type="dcterms:W3CDTF">2015-03-06T19:04:00Z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0x01010083E8E5374C7A4949A084C7AF02E62D0B</vt:lpwstr>
  </property>
  <property fmtid="{D5CDD505-2E9C-101B-9397-08002B2CF9AE}" pid="3" name="IsMyDocuments">
    <vt:bool>true</vt:bool>
  </property>
</Properties>
</file>